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E874" w14:textId="115FE35F" w:rsidR="00A70779" w:rsidRPr="00BD2D86" w:rsidRDefault="003B2BD5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</w:t>
      </w:r>
    </w:p>
    <w:bookmarkEnd w:id="0"/>
    <w:p w14:paraId="5BE49643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112E6B4" w14:textId="3E22BCA3" w:rsidR="00141603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062C6F">
        <w:rPr>
          <w:rFonts w:ascii="Arial" w:hAnsi="Arial" w:cs="Arial"/>
          <w:b/>
          <w:bCs/>
          <w:noProof/>
          <w:color w:val="000000"/>
        </w:rPr>
        <w:t xml:space="preserve">3.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2C154924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3BA14D2" w14:textId="77777777" w:rsidR="0019652B" w:rsidRPr="0019652B" w:rsidRDefault="0019652B" w:rsidP="0019652B">
      <w:pPr>
        <w:rPr>
          <w:rFonts w:ascii="Arial" w:hAnsi="Arial" w:cs="Arial"/>
          <w:b/>
          <w:noProof/>
          <w:color w:val="000000"/>
        </w:rPr>
      </w:pPr>
      <w:bookmarkStart w:id="3" w:name="_Hlk223333023"/>
      <w:r w:rsidRPr="0019652B">
        <w:rPr>
          <w:rFonts w:ascii="Arial" w:hAnsi="Arial" w:cs="Arial"/>
          <w:b/>
          <w:bCs/>
          <w:noProof/>
          <w:color w:val="000000"/>
        </w:rPr>
        <w:t>Zámek Fryštát před sezonou prochází náročným úklidem</w:t>
      </w:r>
    </w:p>
    <w:p w14:paraId="3C5FF46F" w14:textId="77777777" w:rsidR="003010D4" w:rsidRPr="003010D4" w:rsidRDefault="003010D4" w:rsidP="003010D4">
      <w:pPr>
        <w:rPr>
          <w:rFonts w:ascii="Arial" w:hAnsi="Arial" w:cs="Arial"/>
          <w:b/>
          <w:noProof/>
          <w:color w:val="000000"/>
        </w:rPr>
      </w:pPr>
    </w:p>
    <w:bookmarkEnd w:id="3"/>
    <w:p w14:paraId="3017178A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noProof/>
          <w:color w:val="000000"/>
        </w:rPr>
        <w:t>Než se brány zámku Fryštát naplno otevřou hlavní turistické sezoně, probíhá v historických sálech a salonech práce, kterou návštěvníci běžně nevidí. Od ledna do března procházejí místnosti a chodby prvního i druhého prohlídkového okruhu postupnou a důkladnou očistou.</w:t>
      </w:r>
    </w:p>
    <w:p w14:paraId="46D6069F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00EEDE55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i/>
          <w:iCs/>
          <w:noProof/>
          <w:color w:val="000000"/>
        </w:rPr>
        <w:t>„Běžný úklid probíhá celoročně, před sezonou je však potřeba vše projít opravdu detailně – od odsunutí nábytku kvůli očištění všech zákoutí, vysátí koberců až po šetrné ošetření historických kusů mobiliáře. Sbírkové předměty pocházející od 16. do 20. století vyžadují citlivý přístup, aby nedošlo k poškození povrchů ani dekorů,“</w:t>
      </w:r>
      <w:r w:rsidRPr="00044381">
        <w:rPr>
          <w:rFonts w:ascii="Arial" w:hAnsi="Arial" w:cs="Arial"/>
          <w:bCs/>
          <w:noProof/>
          <w:color w:val="000000"/>
        </w:rPr>
        <w:t xml:space="preserve"> popsal generální úklid před nadcházející sezonou kastelán zámku Fryštát Petr Zajíček.</w:t>
      </w:r>
    </w:p>
    <w:p w14:paraId="01C609D5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66D40425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noProof/>
          <w:color w:val="000000"/>
        </w:rPr>
        <w:t>Specifickou péči si žádají také dřevěná ostění, látkové tapety i další materiály, které je nutné čistit postupně a s maximální opatrností. Velkou kapitolou jsou pak svítidla.</w:t>
      </w:r>
    </w:p>
    <w:p w14:paraId="72A81DE5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6EAFF228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i/>
          <w:iCs/>
          <w:noProof/>
          <w:color w:val="000000"/>
        </w:rPr>
        <w:t>„Na zámku se nachází téměř šedesát stropních lustrů, z nichž přibližně polovina je křišťálových. Nesmíme zapomenout ani na desítky nástěnných svítidel a stojacích lamp. Při manipulaci s lustry je nutná pečlivost a opatrnost – čistí se zavěšené, jde tedy o práci ze štaflí. Navlhčeným hadříkem se přitom otírají jednotlivé plochy a sklíčka tak, aby se všechny fasety krásně třpytily,“</w:t>
      </w:r>
      <w:r w:rsidRPr="00044381">
        <w:rPr>
          <w:rFonts w:ascii="Arial" w:hAnsi="Arial" w:cs="Arial"/>
          <w:bCs/>
          <w:noProof/>
          <w:color w:val="000000"/>
        </w:rPr>
        <w:t xml:space="preserve"> doplnil Zajíček.</w:t>
      </w:r>
    </w:p>
    <w:p w14:paraId="67B4745B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6EE9D15A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noProof/>
          <w:color w:val="000000"/>
        </w:rPr>
        <w:t>Mimořádnou pozornost si zaslouží soubor tří benátských lustrů z 30. let 20. století s jemnými květinovými dekory i mohutné křišťálové lustry v reprezentačním sále, jejichž údržba je časově i fyzicky náročná.</w:t>
      </w:r>
    </w:p>
    <w:p w14:paraId="162FF638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1B116E65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noProof/>
          <w:color w:val="000000"/>
        </w:rPr>
        <w:t>Samostatnou etapou je mytí oken. Na fasádách obou zámeckých budov je celkem 134 oken a prosklených dveří, přičemž řada z nich je dvojitých. Součástí práce je také sundání a následné navěšení záclon, které mají v různých místnostech odlišné způsoby uchycení i velikost, proto je potřeba je pečlivě roztřídit. Kompletní očista oken obvykle zabere zhruba týden.</w:t>
      </w:r>
    </w:p>
    <w:p w14:paraId="48863D55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06C4E68C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i/>
          <w:iCs/>
          <w:noProof/>
          <w:color w:val="000000"/>
        </w:rPr>
        <w:t>„Lidé často vidí jen výsledek, když se interiéry na jaře rozzáří. Za tím leskem je ale mnoho hodin trpělivé a precizní práce. Každý kus nábytku, každé svítidlo i každý detail si zaslouží maximální péči. Jen tak můžeme návštěvníkům nabídnout prostředí, které odpovídá významu této památky,“</w:t>
      </w:r>
      <w:r w:rsidRPr="00044381">
        <w:rPr>
          <w:rFonts w:ascii="Arial" w:hAnsi="Arial" w:cs="Arial"/>
          <w:bCs/>
          <w:noProof/>
          <w:color w:val="000000"/>
        </w:rPr>
        <w:t xml:space="preserve"> řekl tajemník Magistrátu města Karviné Roman Nogol.</w:t>
      </w:r>
    </w:p>
    <w:p w14:paraId="4D9179C0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4ACD31C5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noProof/>
          <w:color w:val="000000"/>
        </w:rPr>
        <w:t>Po zimní přestávce se zámek otevře návštěvníkům nejen v novém lesku, ale i s pestrým programem pro nadcházející sezonu.</w:t>
      </w:r>
    </w:p>
    <w:p w14:paraId="3C2F8D9B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3CFB3326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i/>
          <w:iCs/>
          <w:noProof/>
          <w:color w:val="000000"/>
        </w:rPr>
        <w:t xml:space="preserve">„Každý rok se snažíme, aby zámek nabídl návštěvníkům nejen krásné prostředí, ale také nové zážitky. I letos jsme program sestavili tak, aby si vybraly všechny </w:t>
      </w:r>
      <w:r w:rsidRPr="00044381">
        <w:rPr>
          <w:rFonts w:ascii="Arial" w:hAnsi="Arial" w:cs="Arial"/>
          <w:bCs/>
          <w:i/>
          <w:iCs/>
          <w:noProof/>
          <w:color w:val="000000"/>
        </w:rPr>
        <w:lastRenderedPageBreak/>
        <w:t>generace,“</w:t>
      </w:r>
      <w:r w:rsidRPr="00044381">
        <w:rPr>
          <w:rFonts w:ascii="Arial" w:hAnsi="Arial" w:cs="Arial"/>
          <w:bCs/>
          <w:noProof/>
          <w:color w:val="000000"/>
        </w:rPr>
        <w:t xml:space="preserve"> říká vedoucí oddělení školství, kultury a sportu Odboru školství a rozvoje Magistrátu města Karviné Ingrid Szczypková.</w:t>
      </w:r>
    </w:p>
    <w:p w14:paraId="5F24B88A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0BE617D1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noProof/>
          <w:color w:val="000000"/>
        </w:rPr>
        <w:t>Ještě před oficiálním zahájením sezony bude ve výstavních prostorách k vidění panelová výstava Slezská města včera i dnes, která představí veduty vybraných měst české i polské části Slezska. Návštěvníci tak budou moci porovnat podobu měst v 18. století se současností.</w:t>
      </w:r>
    </w:p>
    <w:p w14:paraId="09CE7158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152C6CB1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noProof/>
          <w:color w:val="000000"/>
        </w:rPr>
        <w:t>Hlavní turistická sezona začne v dubnu divadelním představením Operace Ikarus. V průběhu roku se mohou lidé těšit také na oblíbené divadelní prohlídky, například Lásky a vrásky pana Petra Voka z Rožmberka, které se odehrávají přímo v historických interiérech a nabízejí autentický zážitek.</w:t>
      </w:r>
    </w:p>
    <w:p w14:paraId="39E8927D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64528BE1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noProof/>
          <w:color w:val="000000"/>
        </w:rPr>
        <w:t>„</w:t>
      </w:r>
      <w:r w:rsidRPr="00044381">
        <w:rPr>
          <w:rFonts w:ascii="Arial" w:hAnsi="Arial" w:cs="Arial"/>
          <w:bCs/>
          <w:i/>
          <w:iCs/>
          <w:noProof/>
          <w:color w:val="000000"/>
        </w:rPr>
        <w:t>Těší nás, že se nám daří propojit historii s živou kulturou. Divadelní představení přímo v zámeckých prostorách nebo tematické akce během roku dávají památce další rozměr,“</w:t>
      </w:r>
      <w:r w:rsidRPr="00044381">
        <w:rPr>
          <w:rFonts w:ascii="Arial" w:hAnsi="Arial" w:cs="Arial"/>
          <w:bCs/>
          <w:noProof/>
          <w:color w:val="000000"/>
        </w:rPr>
        <w:t xml:space="preserve"> uvedl náměstek primátora Karviné Andrzej Bizoń (nestr. za SOCDEM).</w:t>
      </w:r>
    </w:p>
    <w:p w14:paraId="6FDC3D10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4DCD1ED0" w14:textId="77777777" w:rsidR="00044381" w:rsidRDefault="00044381" w:rsidP="00044381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noProof/>
          <w:color w:val="000000"/>
        </w:rPr>
        <w:t xml:space="preserve">Chybět nebudou ani tradiční akce, jako je Mezinárodní den památek, Hradozámecká noc či Dny evropského dědictví. </w:t>
      </w:r>
      <w:r w:rsidRPr="00044381">
        <w:rPr>
          <w:rFonts w:ascii="Arial" w:hAnsi="Arial" w:cs="Arial"/>
          <w:bCs/>
          <w:i/>
          <w:iCs/>
          <w:noProof/>
          <w:color w:val="000000"/>
        </w:rPr>
        <w:t xml:space="preserve">„Velmi oblíbené jsou také jízdy kočárem a společné prohlídky s kostelem. Právě propojení památkových objektů v centru města vytváří jedinečnou atmosféru,“ </w:t>
      </w:r>
      <w:r w:rsidRPr="00044381">
        <w:rPr>
          <w:rFonts w:ascii="Arial" w:hAnsi="Arial" w:cs="Arial"/>
          <w:bCs/>
          <w:noProof/>
          <w:color w:val="000000"/>
        </w:rPr>
        <w:t>uzavřela Szczypková.</w:t>
      </w:r>
    </w:p>
    <w:p w14:paraId="3CB3A736" w14:textId="77777777" w:rsidR="00044381" w:rsidRPr="00044381" w:rsidRDefault="00044381" w:rsidP="00044381">
      <w:pPr>
        <w:rPr>
          <w:rFonts w:ascii="Arial" w:hAnsi="Arial" w:cs="Arial"/>
          <w:bCs/>
          <w:noProof/>
          <w:color w:val="000000"/>
        </w:rPr>
      </w:pPr>
    </w:p>
    <w:p w14:paraId="5F15C08C" w14:textId="6F04DED0" w:rsidR="00FF20A0" w:rsidRPr="006B1588" w:rsidRDefault="00044381" w:rsidP="006B1588">
      <w:pPr>
        <w:rPr>
          <w:rFonts w:ascii="Arial" w:hAnsi="Arial" w:cs="Arial"/>
          <w:bCs/>
          <w:noProof/>
          <w:color w:val="000000"/>
        </w:rPr>
      </w:pPr>
      <w:r w:rsidRPr="00044381">
        <w:rPr>
          <w:rFonts w:ascii="Arial" w:hAnsi="Arial" w:cs="Arial"/>
          <w:bCs/>
          <w:noProof/>
          <w:color w:val="000000"/>
        </w:rPr>
        <w:t>Závěr sezony pak bude patřit nové divadelní premiéře s názvem Robin Hood. O zámku Fryštát se mohou zájemci dozvědět více také v rámci seriálu Modrá krev či v pořadu Otcové průmyslu: Uhlí hraběte Larische, které byly vysílány na ČT2.</w:t>
      </w:r>
    </w:p>
    <w:p w14:paraId="6088B0DF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6F63812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ED1FB4E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8A2C769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7C8EC7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223C16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0C0880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52E6F8C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17A17E3" w14:textId="77777777" w:rsidR="0010385C" w:rsidRDefault="00044381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2E6F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3F34AF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790987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136BF5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C5639F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2FB0476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AF50" w14:textId="77777777" w:rsidR="008A6602" w:rsidRDefault="008A6602">
      <w:r>
        <w:separator/>
      </w:r>
    </w:p>
  </w:endnote>
  <w:endnote w:type="continuationSeparator" w:id="0">
    <w:p w14:paraId="6264AB3D" w14:textId="77777777" w:rsidR="008A6602" w:rsidRDefault="008A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076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BE20" w14:textId="77777777" w:rsidR="00960B6D" w:rsidRDefault="00000000">
    <w:pPr>
      <w:pStyle w:val="Zpat"/>
    </w:pPr>
    <w:r>
      <w:rPr>
        <w:noProof/>
      </w:rPr>
      <w:pict w14:anchorId="0C3E5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DE622D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0D25CEF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E47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6BB8" w14:textId="77777777" w:rsidR="008A6602" w:rsidRDefault="008A6602">
      <w:r>
        <w:separator/>
      </w:r>
    </w:p>
  </w:footnote>
  <w:footnote w:type="continuationSeparator" w:id="0">
    <w:p w14:paraId="60DAF214" w14:textId="77777777" w:rsidR="008A6602" w:rsidRDefault="008A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663A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4419" w14:textId="77777777" w:rsidR="003614B4" w:rsidRDefault="003614B4">
    <w:pPr>
      <w:pStyle w:val="Zhlav"/>
    </w:pPr>
    <w:r>
      <w:tab/>
    </w:r>
    <w:r>
      <w:tab/>
    </w:r>
    <w:r w:rsidR="00000000">
      <w:pict w14:anchorId="605A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36E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FF1357"/>
    <w:multiLevelType w:val="multilevel"/>
    <w:tmpl w:val="473A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9"/>
  </w:num>
  <w:num w:numId="5" w16cid:durableId="609047944">
    <w:abstractNumId w:val="3"/>
  </w:num>
  <w:num w:numId="6" w16cid:durableId="2099523051">
    <w:abstractNumId w:val="8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7"/>
  </w:num>
  <w:num w:numId="11" w16cid:durableId="951321975">
    <w:abstractNumId w:val="10"/>
  </w:num>
  <w:num w:numId="12" w16cid:durableId="1764454078">
    <w:abstractNumId w:val="5"/>
  </w:num>
  <w:num w:numId="13" w16cid:durableId="201987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603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381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2C6F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146D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603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69DA"/>
    <w:rsid w:val="00177DB3"/>
    <w:rsid w:val="0018087A"/>
    <w:rsid w:val="00182D84"/>
    <w:rsid w:val="001857DA"/>
    <w:rsid w:val="00186527"/>
    <w:rsid w:val="00186F12"/>
    <w:rsid w:val="0019056A"/>
    <w:rsid w:val="00191BB4"/>
    <w:rsid w:val="00192163"/>
    <w:rsid w:val="001952F4"/>
    <w:rsid w:val="0019652B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0D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2BD5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0F7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34B"/>
    <w:rsid w:val="004F04E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47F6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639B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348B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6602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573B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0A43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3CDC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241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246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5D90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3BAC"/>
    <w:rsid w:val="00F141C1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5D95A"/>
  <w15:chartTrackingRefBased/>
  <w15:docId w15:val="{4DD49DC1-ABCE-43F9-98C4-197E94FE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3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53</TotalTime>
  <Pages>2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4661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2026-02-27T10:29:00Z</dcterms:created>
  <dcterms:modified xsi:type="dcterms:W3CDTF">2026-03-03T06:22:00Z</dcterms:modified>
</cp:coreProperties>
</file>