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2C" w:rsidRDefault="00127181" w:rsidP="00762565">
      <w:pPr>
        <w:pStyle w:val="Nzev"/>
        <w:spacing w:after="0"/>
        <w:ind w:left="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D256CC" w:rsidRPr="00CE0B7D" w:rsidRDefault="00646878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0B7D">
        <w:rPr>
          <w:rFonts w:ascii="Arial" w:eastAsia="Times New Roman" w:hAnsi="Arial" w:cs="Arial"/>
          <w:b/>
          <w:sz w:val="32"/>
          <w:szCs w:val="32"/>
        </w:rPr>
        <w:t xml:space="preserve">Zápis č. </w:t>
      </w:r>
      <w:r w:rsidR="00CE6C3F">
        <w:rPr>
          <w:rFonts w:ascii="Arial" w:eastAsia="Times New Roman" w:hAnsi="Arial" w:cs="Arial"/>
          <w:b/>
          <w:sz w:val="32"/>
          <w:szCs w:val="32"/>
        </w:rPr>
        <w:t>3</w:t>
      </w:r>
      <w:r w:rsidR="00513C6A" w:rsidRPr="00CE0B7D">
        <w:rPr>
          <w:rFonts w:ascii="Arial" w:eastAsia="Times New Roman" w:hAnsi="Arial" w:cs="Arial"/>
          <w:b/>
          <w:sz w:val="32"/>
          <w:szCs w:val="32"/>
        </w:rPr>
        <w:t>/202</w:t>
      </w:r>
      <w:r w:rsidR="008B4174">
        <w:rPr>
          <w:rFonts w:ascii="Arial" w:eastAsia="Times New Roman" w:hAnsi="Arial" w:cs="Arial"/>
          <w:b/>
          <w:sz w:val="32"/>
          <w:szCs w:val="32"/>
        </w:rPr>
        <w:t>4</w:t>
      </w:r>
    </w:p>
    <w:p w:rsidR="00127181" w:rsidRPr="00CE0B7D" w:rsidRDefault="00266D52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z</w:t>
      </w:r>
      <w:r w:rsidR="00407CD6" w:rsidRPr="00CE0B7D">
        <w:rPr>
          <w:rFonts w:ascii="Arial" w:eastAsia="Times New Roman" w:hAnsi="Arial" w:cs="Arial"/>
          <w:b/>
          <w:sz w:val="24"/>
          <w:szCs w:val="24"/>
        </w:rPr>
        <w:t> </w:t>
      </w:r>
      <w:r w:rsidR="00854A04" w:rsidRPr="00CE0B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048C0" w:rsidRPr="00CE0B7D">
        <w:rPr>
          <w:rFonts w:ascii="Arial" w:eastAsia="Times New Roman" w:hAnsi="Arial" w:cs="Arial"/>
          <w:b/>
          <w:sz w:val="24"/>
          <w:szCs w:val="24"/>
        </w:rPr>
        <w:t>jednání pracovní skupiny komunitního plánování</w:t>
      </w:r>
    </w:p>
    <w:p w:rsidR="00D256CC" w:rsidRPr="00CE0B7D" w:rsidRDefault="006048C0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„Sociálně handicapované osoby“</w:t>
      </w:r>
    </w:p>
    <w:p w:rsidR="00D256CC" w:rsidRPr="007E3D4E" w:rsidRDefault="00D256CC" w:rsidP="0076256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CE6C3F" w:rsidP="00CE6C3F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20.06</w:t>
            </w:r>
            <w:r w:rsidR="00250ECC">
              <w:rPr>
                <w:rFonts w:ascii="Arial" w:eastAsia="Times New Roman" w:hAnsi="Arial" w:cs="Arial"/>
                <w:sz w:val="20"/>
                <w:szCs w:val="20"/>
              </w:rPr>
              <w:t>.2024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854A04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Spolkový dům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4247C6" w:rsidRPr="00AB2B36" w:rsidRDefault="00AD31F1" w:rsidP="00571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D125F" w:rsidRPr="00235A8E">
              <w:rPr>
                <w:rFonts w:ascii="Arial" w:eastAsia="Times New Roman" w:hAnsi="Arial" w:cs="Arial"/>
                <w:sz w:val="20"/>
                <w:szCs w:val="20"/>
              </w:rPr>
              <w:t>Iveta Ku</w:t>
            </w:r>
            <w:r w:rsidR="009E1BBF" w:rsidRPr="00235A8E">
              <w:rPr>
                <w:rFonts w:ascii="Arial" w:eastAsia="Times New Roman" w:hAnsi="Arial" w:cs="Arial"/>
                <w:sz w:val="20"/>
                <w:szCs w:val="20"/>
              </w:rPr>
              <w:t>czerová,</w:t>
            </w:r>
            <w:r w:rsidR="00CE6C3F">
              <w:rPr>
                <w:rFonts w:ascii="Arial" w:eastAsia="Times New Roman" w:hAnsi="Arial" w:cs="Arial"/>
                <w:sz w:val="20"/>
                <w:szCs w:val="20"/>
              </w:rPr>
              <w:t xml:space="preserve"> p. Milana Bakšová,</w:t>
            </w:r>
            <w:r w:rsidR="00E137BC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574DC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Andrea </w:t>
            </w:r>
            <w:r w:rsidR="00465333" w:rsidRPr="00235A8E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0574DC" w:rsidRPr="00235A8E">
              <w:rPr>
                <w:rFonts w:ascii="Arial" w:eastAsia="Times New Roman" w:hAnsi="Arial" w:cs="Arial"/>
                <w:sz w:val="20"/>
                <w:szCs w:val="20"/>
              </w:rPr>
              <w:t>ieche</w:t>
            </w:r>
            <w:r w:rsidR="00654623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250ECC">
              <w:rPr>
                <w:rFonts w:ascii="Arial" w:eastAsia="Times New Roman" w:hAnsi="Arial" w:cs="Arial"/>
                <w:sz w:val="20"/>
                <w:szCs w:val="20"/>
              </w:rPr>
              <w:t>ová</w:t>
            </w:r>
            <w:r w:rsidR="008B4174" w:rsidRPr="00235A8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CE6C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p. Martina Wiśniowská,</w:t>
            </w:r>
            <w:r w:rsidR="00CE6C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E6C3F" w:rsidRPr="00235A8E">
              <w:rPr>
                <w:rFonts w:ascii="Arial" w:eastAsia="Times New Roman" w:hAnsi="Arial" w:cs="Arial"/>
                <w:sz w:val="20"/>
                <w:szCs w:val="20"/>
              </w:rPr>
              <w:t>p. Květa Mencnerová</w:t>
            </w:r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CE6C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E6C3F" w:rsidRPr="00235A8E">
              <w:rPr>
                <w:rFonts w:ascii="Arial" w:eastAsia="Times New Roman" w:hAnsi="Arial" w:cs="Arial"/>
                <w:sz w:val="20"/>
                <w:szCs w:val="20"/>
              </w:rPr>
              <w:t>p. Wieslawa Fukalová</w:t>
            </w:r>
            <w:r w:rsidR="00CE6C3F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446DF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Jana Valouchová, </w:t>
            </w:r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Martin Bojko, p. Nikol Žůrková, </w:t>
            </w:r>
            <w:r w:rsidR="00250ECC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CE6C3F">
              <w:rPr>
                <w:rFonts w:ascii="Arial" w:eastAsia="Times New Roman" w:hAnsi="Arial" w:cs="Arial"/>
                <w:sz w:val="20"/>
                <w:szCs w:val="20"/>
              </w:rPr>
              <w:t>Renáta Bur</w:t>
            </w:r>
            <w:r w:rsidR="000465CA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="00CE6C3F">
              <w:rPr>
                <w:rFonts w:ascii="Arial" w:eastAsia="Times New Roman" w:hAnsi="Arial" w:cs="Arial"/>
                <w:sz w:val="20"/>
                <w:szCs w:val="20"/>
              </w:rPr>
              <w:t>ová</w:t>
            </w:r>
            <w:r w:rsidR="00250EC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 p. Hana Beneszová</w:t>
            </w:r>
            <w:r w:rsidR="00250E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571D02">
              <w:rPr>
                <w:rFonts w:ascii="Arial" w:eastAsia="Times New Roman" w:hAnsi="Arial" w:cs="Arial"/>
                <w:sz w:val="20"/>
                <w:szCs w:val="20"/>
              </w:rPr>
              <w:t xml:space="preserve">p. Martina Čížková, </w:t>
            </w:r>
            <w:r w:rsidR="00250ECC">
              <w:rPr>
                <w:rFonts w:ascii="Arial" w:eastAsia="Times New Roman" w:hAnsi="Arial" w:cs="Arial"/>
                <w:sz w:val="20"/>
                <w:szCs w:val="20"/>
              </w:rPr>
              <w:t xml:space="preserve">p. Stanislav Koudelka, p. </w:t>
            </w:r>
            <w:r w:rsidR="004023DA">
              <w:rPr>
                <w:rFonts w:ascii="Arial" w:eastAsia="Times New Roman" w:hAnsi="Arial" w:cs="Arial"/>
                <w:sz w:val="20"/>
                <w:szCs w:val="20"/>
              </w:rPr>
              <w:t xml:space="preserve">Jana Brzezinová, p. </w:t>
            </w:r>
            <w:r w:rsidR="000465CA">
              <w:rPr>
                <w:rFonts w:ascii="Arial" w:eastAsia="Times New Roman" w:hAnsi="Arial" w:cs="Arial"/>
                <w:sz w:val="20"/>
                <w:szCs w:val="20"/>
              </w:rPr>
              <w:t>Pavlína Němečková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AB2B36" w:rsidRDefault="00CE6C3F" w:rsidP="00571D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5A8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Jarmila Szurmanová</w:t>
            </w:r>
            <w:r w:rsidR="00235A8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250ECC">
              <w:rPr>
                <w:rFonts w:ascii="Arial" w:eastAsia="Times New Roman" w:hAnsi="Arial" w:cs="Arial"/>
                <w:sz w:val="20"/>
                <w:szCs w:val="20"/>
              </w:rPr>
              <w:t xml:space="preserve">p. Veronika Bílá, </w:t>
            </w:r>
            <w:r w:rsidR="00250ECC" w:rsidRPr="00235A8E">
              <w:rPr>
                <w:rFonts w:ascii="Arial" w:eastAsia="Times New Roman" w:hAnsi="Arial" w:cs="Arial"/>
                <w:sz w:val="20"/>
                <w:szCs w:val="20"/>
              </w:rPr>
              <w:t>p. Jana Ondrušková</w:t>
            </w:r>
          </w:p>
        </w:tc>
      </w:tr>
      <w:tr w:rsidR="008E5811" w:rsidRPr="007E3D4E" w:rsidTr="00AD31F1">
        <w:tc>
          <w:tcPr>
            <w:tcW w:w="1526" w:type="dxa"/>
            <w:shd w:val="clear" w:color="auto" w:fill="auto"/>
            <w:vAlign w:val="center"/>
          </w:tcPr>
          <w:p w:rsidR="008E5811" w:rsidRPr="00CE0B7D" w:rsidRDefault="008E5811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8E5811" w:rsidRPr="00AB2B36" w:rsidRDefault="008E5811" w:rsidP="00A67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56CC" w:rsidRPr="007E3D4E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4247C6" w:rsidRPr="00AB2B36" w:rsidRDefault="00571D02" w:rsidP="00592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p. Eva Kropiwnická, </w:t>
            </w:r>
            <w:r w:rsidR="00250ECC">
              <w:rPr>
                <w:rFonts w:ascii="Arial" w:eastAsia="Times New Roman" w:hAnsi="Arial" w:cs="Arial"/>
                <w:sz w:val="20"/>
                <w:szCs w:val="20"/>
              </w:rPr>
              <w:t>p. Monika Kempná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Zapsal</w:t>
            </w:r>
            <w:r w:rsidR="004D2A8F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920C48" w:rsidP="00E137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E1377D">
              <w:rPr>
                <w:rFonts w:ascii="Arial" w:eastAsia="Times New Roman" w:hAnsi="Arial" w:cs="Arial"/>
                <w:sz w:val="20"/>
                <w:szCs w:val="20"/>
              </w:rPr>
              <w:t>Andrea Wiechecová</w:t>
            </w:r>
          </w:p>
        </w:tc>
      </w:tr>
    </w:tbl>
    <w:p w:rsidR="006860AC" w:rsidRPr="007E3D4E" w:rsidRDefault="006860AC" w:rsidP="0076256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4B16E7" w:rsidRDefault="004B16E7" w:rsidP="00592453">
      <w:pPr>
        <w:spacing w:after="120" w:line="240" w:lineRule="auto"/>
        <w:ind w:left="57"/>
        <w:jc w:val="both"/>
        <w:rPr>
          <w:rFonts w:ascii="Arial" w:hAnsi="Arial" w:cs="Arial"/>
          <w:b/>
          <w:sz w:val="20"/>
          <w:szCs w:val="20"/>
        </w:rPr>
      </w:pPr>
      <w:r w:rsidRPr="00CE0B7D">
        <w:rPr>
          <w:rFonts w:ascii="Arial" w:hAnsi="Arial" w:cs="Arial"/>
          <w:b/>
          <w:sz w:val="20"/>
          <w:szCs w:val="20"/>
        </w:rPr>
        <w:t>Program jednání:</w:t>
      </w:r>
    </w:p>
    <w:p w:rsidR="00571D02" w:rsidRPr="00571D02" w:rsidRDefault="00571D02" w:rsidP="00571D02">
      <w:pPr>
        <w:pStyle w:val="Odstavecseseznamem"/>
        <w:numPr>
          <w:ilvl w:val="0"/>
          <w:numId w:val="7"/>
        </w:numPr>
        <w:ind w:left="644" w:hanging="360"/>
        <w:rPr>
          <w:rFonts w:ascii="Arial" w:hAnsi="Arial" w:cs="Arial"/>
          <w:sz w:val="20"/>
          <w:szCs w:val="20"/>
        </w:rPr>
      </w:pPr>
      <w:r w:rsidRPr="00571D02">
        <w:rPr>
          <w:rFonts w:ascii="Arial" w:hAnsi="Arial" w:cs="Arial"/>
          <w:sz w:val="20"/>
          <w:szCs w:val="20"/>
        </w:rPr>
        <w:t>Zahájení, aktualizace kontaktů, revize složení PS</w:t>
      </w:r>
    </w:p>
    <w:p w:rsidR="00571D02" w:rsidRPr="00571D02" w:rsidRDefault="00571D02" w:rsidP="00571D02">
      <w:pPr>
        <w:pStyle w:val="Odstavecseseznamem"/>
        <w:numPr>
          <w:ilvl w:val="0"/>
          <w:numId w:val="7"/>
        </w:numPr>
        <w:ind w:left="644" w:hanging="360"/>
        <w:rPr>
          <w:rFonts w:ascii="Arial" w:hAnsi="Arial" w:cs="Arial"/>
          <w:sz w:val="20"/>
          <w:szCs w:val="20"/>
        </w:rPr>
      </w:pPr>
      <w:r w:rsidRPr="00571D02">
        <w:rPr>
          <w:rFonts w:ascii="Arial" w:hAnsi="Arial" w:cs="Arial"/>
          <w:sz w:val="20"/>
          <w:szCs w:val="20"/>
        </w:rPr>
        <w:t xml:space="preserve">Příprava výstavy výrobků klientů sociálních služeb – </w:t>
      </w:r>
      <w:r>
        <w:rPr>
          <w:rFonts w:ascii="Arial" w:hAnsi="Arial" w:cs="Arial"/>
          <w:sz w:val="20"/>
          <w:szCs w:val="20"/>
        </w:rPr>
        <w:t>stanovení téma</w:t>
      </w:r>
      <w:r w:rsidRPr="00571D02">
        <w:rPr>
          <w:rFonts w:ascii="Arial" w:hAnsi="Arial" w:cs="Arial"/>
          <w:sz w:val="20"/>
          <w:szCs w:val="20"/>
        </w:rPr>
        <w:t xml:space="preserve"> </w:t>
      </w:r>
    </w:p>
    <w:p w:rsidR="00571D02" w:rsidRPr="00571D02" w:rsidRDefault="00571D02" w:rsidP="00571D02">
      <w:pPr>
        <w:pStyle w:val="Odstavecseseznamem"/>
        <w:numPr>
          <w:ilvl w:val="0"/>
          <w:numId w:val="7"/>
        </w:numPr>
        <w:ind w:left="644" w:hanging="360"/>
        <w:rPr>
          <w:rFonts w:ascii="Arial" w:hAnsi="Arial" w:cs="Arial"/>
          <w:sz w:val="20"/>
          <w:szCs w:val="20"/>
        </w:rPr>
      </w:pPr>
      <w:r w:rsidRPr="00571D02">
        <w:rPr>
          <w:rFonts w:ascii="Arial" w:hAnsi="Arial" w:cs="Arial"/>
          <w:sz w:val="20"/>
          <w:szCs w:val="20"/>
        </w:rPr>
        <w:t>Termíny akcí v rámci Týdne sociálních služeb</w:t>
      </w:r>
    </w:p>
    <w:p w:rsidR="00571D02" w:rsidRPr="00571D02" w:rsidRDefault="00571D02" w:rsidP="00571D02">
      <w:pPr>
        <w:pStyle w:val="Odstavecseseznamem"/>
        <w:numPr>
          <w:ilvl w:val="0"/>
          <w:numId w:val="7"/>
        </w:numPr>
        <w:ind w:left="644" w:hanging="360"/>
        <w:rPr>
          <w:rFonts w:ascii="Arial" w:hAnsi="Arial" w:cs="Arial"/>
          <w:sz w:val="20"/>
          <w:szCs w:val="20"/>
        </w:rPr>
      </w:pPr>
      <w:r w:rsidRPr="00571D02">
        <w:rPr>
          <w:rFonts w:ascii="Arial" w:hAnsi="Arial" w:cs="Arial"/>
          <w:sz w:val="20"/>
          <w:szCs w:val="20"/>
        </w:rPr>
        <w:t>Program na společnou pracovní skupinu v rámci Týdne sociálních služeb</w:t>
      </w:r>
    </w:p>
    <w:p w:rsidR="00571D02" w:rsidRDefault="00571D02" w:rsidP="00571D02">
      <w:pPr>
        <w:pStyle w:val="Odstavecseseznamem"/>
        <w:numPr>
          <w:ilvl w:val="0"/>
          <w:numId w:val="7"/>
        </w:numPr>
        <w:ind w:left="641" w:hanging="357"/>
        <w:rPr>
          <w:rFonts w:ascii="Arial" w:hAnsi="Arial" w:cs="Arial"/>
          <w:sz w:val="20"/>
          <w:szCs w:val="20"/>
        </w:rPr>
      </w:pPr>
      <w:r w:rsidRPr="00571D02">
        <w:rPr>
          <w:rFonts w:ascii="Arial" w:hAnsi="Arial" w:cs="Arial"/>
          <w:sz w:val="20"/>
          <w:szCs w:val="20"/>
        </w:rPr>
        <w:t>Předání obecných informací zadavatele, poskytovatelů o změnách v jednotlivých službách</w:t>
      </w:r>
    </w:p>
    <w:p w:rsidR="00592453" w:rsidRDefault="00571D02" w:rsidP="00571D02">
      <w:pPr>
        <w:pStyle w:val="Odstavecseseznamem"/>
        <w:numPr>
          <w:ilvl w:val="0"/>
          <w:numId w:val="7"/>
        </w:numPr>
        <w:ind w:left="64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Ukončení</w:t>
      </w:r>
    </w:p>
    <w:p w:rsidR="009B7783" w:rsidRPr="007414D4" w:rsidRDefault="009B7783" w:rsidP="00571D02">
      <w:pPr>
        <w:spacing w:before="24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414D4">
        <w:rPr>
          <w:rFonts w:ascii="Arial" w:eastAsia="Times New Roman" w:hAnsi="Arial" w:cs="Arial"/>
          <w:b/>
          <w:sz w:val="20"/>
          <w:szCs w:val="20"/>
          <w:u w:val="single"/>
        </w:rPr>
        <w:t>1) Zahájení</w:t>
      </w:r>
    </w:p>
    <w:p w:rsidR="009B7783" w:rsidRPr="008626C6" w:rsidRDefault="009B7783" w:rsidP="009B7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>Jednání zahájila p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Pr="00705D8A">
        <w:rPr>
          <w:rFonts w:ascii="Arial" w:eastAsia="Times New Roman" w:hAnsi="Arial" w:cs="Arial"/>
          <w:sz w:val="20"/>
          <w:szCs w:val="20"/>
        </w:rPr>
        <w:t>Kuczerová, manažerka pracovní skupiny. Přivítala všechny přítomné</w:t>
      </w:r>
      <w:r>
        <w:rPr>
          <w:rFonts w:ascii="Arial" w:eastAsia="Times New Roman" w:hAnsi="Arial" w:cs="Arial"/>
          <w:sz w:val="20"/>
          <w:szCs w:val="20"/>
        </w:rPr>
        <w:t xml:space="preserve"> členy PS, </w:t>
      </w:r>
      <w:r w:rsidRPr="00705D8A">
        <w:rPr>
          <w:rFonts w:ascii="Arial" w:eastAsia="Times New Roman" w:hAnsi="Arial" w:cs="Arial"/>
          <w:sz w:val="20"/>
          <w:szCs w:val="20"/>
        </w:rPr>
        <w:t>omluvila nepřítomné členy.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93455">
        <w:rPr>
          <w:rFonts w:ascii="Arial" w:eastAsia="Times New Roman" w:hAnsi="Arial" w:cs="Arial"/>
          <w:sz w:val="20"/>
          <w:szCs w:val="20"/>
        </w:rPr>
        <w:t xml:space="preserve">Připomenula, že členem </w:t>
      </w:r>
      <w:r w:rsidR="00200425">
        <w:rPr>
          <w:rFonts w:ascii="Arial" w:eastAsia="Times New Roman" w:hAnsi="Arial" w:cs="Arial"/>
          <w:sz w:val="20"/>
          <w:szCs w:val="20"/>
        </w:rPr>
        <w:t xml:space="preserve">PS </w:t>
      </w:r>
      <w:r w:rsidR="00893455">
        <w:rPr>
          <w:rFonts w:ascii="Arial" w:eastAsia="Times New Roman" w:hAnsi="Arial" w:cs="Arial"/>
          <w:sz w:val="20"/>
          <w:szCs w:val="20"/>
        </w:rPr>
        <w:t xml:space="preserve">je jeden vyslaný zástupce organizace a pokud </w:t>
      </w:r>
      <w:r w:rsidR="00200425">
        <w:rPr>
          <w:rFonts w:ascii="Arial" w:eastAsia="Times New Roman" w:hAnsi="Arial" w:cs="Arial"/>
          <w:sz w:val="20"/>
          <w:szCs w:val="20"/>
        </w:rPr>
        <w:t>nebude přítomen</w:t>
      </w:r>
      <w:r w:rsidR="00893455">
        <w:rPr>
          <w:rFonts w:ascii="Arial" w:eastAsia="Times New Roman" w:hAnsi="Arial" w:cs="Arial"/>
          <w:sz w:val="20"/>
          <w:szCs w:val="20"/>
        </w:rPr>
        <w:t xml:space="preserve">, </w:t>
      </w:r>
      <w:r w:rsidR="00200425">
        <w:rPr>
          <w:rFonts w:ascii="Arial" w:eastAsia="Times New Roman" w:hAnsi="Arial" w:cs="Arial"/>
          <w:sz w:val="20"/>
          <w:szCs w:val="20"/>
        </w:rPr>
        <w:t>zašle omluvu</w:t>
      </w:r>
      <w:r w:rsidR="00571D02">
        <w:rPr>
          <w:rFonts w:ascii="Arial" w:eastAsia="Times New Roman" w:hAnsi="Arial" w:cs="Arial"/>
          <w:sz w:val="20"/>
          <w:szCs w:val="20"/>
        </w:rPr>
        <w:t>,</w:t>
      </w:r>
      <w:r w:rsidR="00200425">
        <w:rPr>
          <w:rFonts w:ascii="Arial" w:eastAsia="Times New Roman" w:hAnsi="Arial" w:cs="Arial"/>
          <w:sz w:val="20"/>
          <w:szCs w:val="20"/>
        </w:rPr>
        <w:t xml:space="preserve"> a pokud za sebe </w:t>
      </w:r>
      <w:r w:rsidR="00893455">
        <w:rPr>
          <w:rFonts w:ascii="Arial" w:eastAsia="Times New Roman" w:hAnsi="Arial" w:cs="Arial"/>
          <w:sz w:val="20"/>
          <w:szCs w:val="20"/>
        </w:rPr>
        <w:t xml:space="preserve">vyšle </w:t>
      </w:r>
      <w:r w:rsidR="00200425">
        <w:rPr>
          <w:rFonts w:ascii="Arial" w:eastAsia="Times New Roman" w:hAnsi="Arial" w:cs="Arial"/>
          <w:sz w:val="20"/>
          <w:szCs w:val="20"/>
        </w:rPr>
        <w:t>z</w:t>
      </w:r>
      <w:r w:rsidR="00893455">
        <w:rPr>
          <w:rFonts w:ascii="Arial" w:eastAsia="Times New Roman" w:hAnsi="Arial" w:cs="Arial"/>
          <w:sz w:val="20"/>
          <w:szCs w:val="20"/>
        </w:rPr>
        <w:t>ástup</w:t>
      </w:r>
      <w:r w:rsidR="00200425">
        <w:rPr>
          <w:rFonts w:ascii="Arial" w:eastAsia="Times New Roman" w:hAnsi="Arial" w:cs="Arial"/>
          <w:sz w:val="20"/>
          <w:szCs w:val="20"/>
        </w:rPr>
        <w:t xml:space="preserve">ce, sdělí toto manažerce včetně pravomocí zástupce – zda má právo hlasovat. </w:t>
      </w:r>
      <w:r w:rsidRPr="00850F34">
        <w:rPr>
          <w:rFonts w:ascii="Arial" w:eastAsia="Times New Roman" w:hAnsi="Arial" w:cs="Arial"/>
          <w:sz w:val="20"/>
          <w:szCs w:val="20"/>
          <w:highlight w:val="yellow"/>
        </w:rPr>
        <w:t xml:space="preserve">PS </w:t>
      </w:r>
      <w:r w:rsidR="00A776ED" w:rsidRPr="00850F34">
        <w:rPr>
          <w:rFonts w:ascii="Arial" w:eastAsia="Times New Roman" w:hAnsi="Arial" w:cs="Arial"/>
          <w:sz w:val="20"/>
          <w:szCs w:val="20"/>
          <w:highlight w:val="yellow"/>
        </w:rPr>
        <w:t>je</w:t>
      </w:r>
      <w:r w:rsidRPr="00850F34">
        <w:rPr>
          <w:rFonts w:ascii="Arial" w:eastAsia="Times New Roman" w:hAnsi="Arial" w:cs="Arial"/>
          <w:sz w:val="20"/>
          <w:szCs w:val="20"/>
          <w:highlight w:val="yellow"/>
        </w:rPr>
        <w:t xml:space="preserve"> usnášeníschopná.</w:t>
      </w:r>
      <w:r w:rsidR="00A776ED">
        <w:rPr>
          <w:rFonts w:ascii="Arial" w:eastAsia="Times New Roman" w:hAnsi="Arial" w:cs="Arial"/>
          <w:sz w:val="20"/>
          <w:szCs w:val="20"/>
        </w:rPr>
        <w:t xml:space="preserve"> </w:t>
      </w:r>
    </w:p>
    <w:p w:rsidR="00592453" w:rsidRDefault="00592453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446DF" w:rsidRDefault="001446DF" w:rsidP="00571D02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2</w:t>
      </w:r>
      <w:r w:rsidR="009B7783">
        <w:rPr>
          <w:rFonts w:ascii="Arial" w:eastAsia="Times New Roman" w:hAnsi="Arial" w:cs="Arial"/>
          <w:b/>
          <w:sz w:val="20"/>
          <w:szCs w:val="20"/>
          <w:u w:val="single"/>
        </w:rPr>
        <w:t>)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571D02" w:rsidRPr="00571D02">
        <w:rPr>
          <w:rFonts w:ascii="Arial" w:eastAsia="Times New Roman" w:hAnsi="Arial" w:cs="Arial"/>
          <w:b/>
          <w:sz w:val="20"/>
          <w:szCs w:val="20"/>
          <w:u w:val="single"/>
        </w:rPr>
        <w:t xml:space="preserve">Příprava výstavy výrobků klientů sociálních služeb – </w:t>
      </w:r>
      <w:r w:rsidR="00571D02">
        <w:rPr>
          <w:rFonts w:ascii="Arial" w:eastAsia="Times New Roman" w:hAnsi="Arial" w:cs="Arial"/>
          <w:b/>
          <w:sz w:val="20"/>
          <w:szCs w:val="20"/>
          <w:u w:val="single"/>
        </w:rPr>
        <w:t>stanovení</w:t>
      </w:r>
      <w:r w:rsidR="00571D02" w:rsidRPr="00571D02">
        <w:rPr>
          <w:rFonts w:ascii="Arial" w:eastAsia="Times New Roman" w:hAnsi="Arial" w:cs="Arial"/>
          <w:b/>
          <w:sz w:val="20"/>
          <w:szCs w:val="20"/>
          <w:u w:val="single"/>
        </w:rPr>
        <w:t xml:space="preserve"> téma</w:t>
      </w:r>
    </w:p>
    <w:p w:rsidR="00571D02" w:rsidRPr="00571D02" w:rsidRDefault="00571D02" w:rsidP="00571D0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71D02">
        <w:rPr>
          <w:rFonts w:ascii="Arial" w:eastAsia="Times New Roman" w:hAnsi="Arial" w:cs="Arial"/>
          <w:sz w:val="20"/>
          <w:szCs w:val="20"/>
        </w:rPr>
        <w:t>Téma soutěžní výstavy výrobků klientů soc. služeb, která se bude konat v rámci akce Sociální služby na dlani pro letošní rok je „RECYKLUJEME“. Budou rozeslány přihlášky s pokyny, stanoveno max. 5 výrobků za službu, přiměřených rozměrů (tak, ať je možno výrobky v případě potřeby převážet). Výstava se bude konat v prostorech pobočky Regionální knihovny v Karviné-Fryštátě (na náměstí) a bude přístupná veřejnosti v termínu od 8.10.-11.10.2024.</w:t>
      </w:r>
    </w:p>
    <w:p w:rsidR="00571D02" w:rsidRDefault="00571D02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571D02" w:rsidRPr="00571D02" w:rsidRDefault="00571D02" w:rsidP="00571D02">
      <w:pPr>
        <w:spacing w:after="0"/>
        <w:rPr>
          <w:b/>
          <w:u w:val="single"/>
        </w:rPr>
      </w:pPr>
      <w:r w:rsidRPr="00571D02">
        <w:rPr>
          <w:rFonts w:ascii="Arial" w:eastAsia="Times New Roman" w:hAnsi="Arial" w:cs="Arial"/>
          <w:b/>
          <w:sz w:val="20"/>
          <w:szCs w:val="20"/>
          <w:u w:val="single"/>
        </w:rPr>
        <w:t>3)</w:t>
      </w:r>
      <w:r w:rsidRPr="00571D02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 </w:t>
      </w:r>
      <w:r w:rsidRPr="00571D02">
        <w:rPr>
          <w:b/>
          <w:u w:val="single"/>
        </w:rPr>
        <w:t>Termíny akcí v rámci Týdne sociálních služeb</w:t>
      </w:r>
    </w:p>
    <w:p w:rsidR="00571D02" w:rsidRDefault="00571D02" w:rsidP="00571D02">
      <w:pPr>
        <w:spacing w:after="120" w:line="240" w:lineRule="auto"/>
        <w:jc w:val="both"/>
      </w:pPr>
      <w:r>
        <w:t xml:space="preserve">Termíny aktivit akce Sociální služby na dlani, která se bude konat u příležitosti Týdne soc. služeb:   </w:t>
      </w:r>
    </w:p>
    <w:p w:rsidR="00571D02" w:rsidRDefault="00571D02" w:rsidP="00571D02">
      <w:pPr>
        <w:spacing w:after="0" w:line="240" w:lineRule="auto"/>
        <w:jc w:val="both"/>
      </w:pPr>
      <w:r w:rsidRPr="00D52652">
        <w:rPr>
          <w:b/>
        </w:rPr>
        <w:t>Výstava výrobků</w:t>
      </w:r>
      <w:r>
        <w:rPr>
          <w:b/>
        </w:rPr>
        <w:t xml:space="preserve"> </w:t>
      </w:r>
      <w:r>
        <w:t>- 8.10.-11.10.2024 (vyhodnocení proběhne na společném setkání v OD Družba)</w:t>
      </w:r>
    </w:p>
    <w:p w:rsidR="00571D02" w:rsidRDefault="00571D02" w:rsidP="00571D02">
      <w:pPr>
        <w:spacing w:after="0" w:line="240" w:lineRule="auto"/>
        <w:jc w:val="both"/>
      </w:pPr>
      <w:r w:rsidRPr="00D52652">
        <w:rPr>
          <w:b/>
        </w:rPr>
        <w:t xml:space="preserve">Ocenění osobností v soc. oblasti  v rámci </w:t>
      </w:r>
      <w:r>
        <w:rPr>
          <w:b/>
        </w:rPr>
        <w:t>S</w:t>
      </w:r>
      <w:r w:rsidRPr="00D52652">
        <w:rPr>
          <w:b/>
        </w:rPr>
        <w:t>polečné</w:t>
      </w:r>
      <w:r>
        <w:rPr>
          <w:b/>
        </w:rPr>
        <w:t>ho</w:t>
      </w:r>
      <w:r w:rsidRPr="00D52652">
        <w:rPr>
          <w:b/>
        </w:rPr>
        <w:t xml:space="preserve"> sekání v OD Družba</w:t>
      </w:r>
      <w:r>
        <w:t xml:space="preserve"> - 15.10.2024</w:t>
      </w:r>
    </w:p>
    <w:p w:rsidR="00571D02" w:rsidRDefault="00571D02" w:rsidP="00571D02">
      <w:pPr>
        <w:spacing w:after="0" w:line="240" w:lineRule="auto"/>
        <w:jc w:val="both"/>
      </w:pPr>
      <w:r w:rsidRPr="00D52652">
        <w:rPr>
          <w:b/>
        </w:rPr>
        <w:t>Miniveletr</w:t>
      </w:r>
      <w:r>
        <w:rPr>
          <w:b/>
        </w:rPr>
        <w:t>h</w:t>
      </w:r>
      <w:r w:rsidRPr="00D52652">
        <w:rPr>
          <w:b/>
        </w:rPr>
        <w:t xml:space="preserve"> soc. služeb</w:t>
      </w:r>
      <w:r>
        <w:t xml:space="preserve"> (tržnice Karviná-Fryštát) – 16.10.2024, cca od 10:00-16:00 hod</w:t>
      </w:r>
    </w:p>
    <w:p w:rsidR="00571D02" w:rsidRDefault="00571D02" w:rsidP="00571D02">
      <w:pPr>
        <w:spacing w:after="0" w:line="240" w:lineRule="auto"/>
        <w:jc w:val="both"/>
      </w:pPr>
      <w:r w:rsidRPr="00D52652">
        <w:rPr>
          <w:b/>
        </w:rPr>
        <w:t>Společná pracovní skupina, otevřená veřejnosti</w:t>
      </w:r>
      <w:r>
        <w:rPr>
          <w:b/>
        </w:rPr>
        <w:t xml:space="preserve"> </w:t>
      </w:r>
      <w:r>
        <w:t xml:space="preserve">- 09.10.2024 v OD Družba, cca od 14:00 – 16:00 hod (17:00) </w:t>
      </w:r>
    </w:p>
    <w:p w:rsidR="00571D02" w:rsidRDefault="00571D02" w:rsidP="00571D02">
      <w:pPr>
        <w:spacing w:after="0" w:line="240" w:lineRule="auto"/>
        <w:jc w:val="both"/>
      </w:pPr>
      <w:r w:rsidRPr="00D52652">
        <w:rPr>
          <w:b/>
        </w:rPr>
        <w:t>Dny otevřených dveří v soc. službách</w:t>
      </w:r>
      <w:r>
        <w:t xml:space="preserve"> – 07.10.-13.10.2024</w:t>
      </w:r>
    </w:p>
    <w:p w:rsidR="00571D02" w:rsidRDefault="00571D02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B12BCB" w:rsidRDefault="00B12BCB" w:rsidP="00571D02">
      <w:pPr>
        <w:spacing w:after="120"/>
        <w:rPr>
          <w:b/>
          <w:u w:val="single"/>
        </w:rPr>
      </w:pPr>
    </w:p>
    <w:p w:rsidR="00B12BCB" w:rsidRDefault="00B12BCB" w:rsidP="00571D02">
      <w:pPr>
        <w:spacing w:after="120"/>
        <w:rPr>
          <w:b/>
          <w:u w:val="single"/>
        </w:rPr>
      </w:pPr>
    </w:p>
    <w:p w:rsidR="00571D02" w:rsidRPr="00571D02" w:rsidRDefault="00571D02" w:rsidP="00B12BCB">
      <w:pPr>
        <w:spacing w:after="120"/>
        <w:rPr>
          <w:b/>
          <w:u w:val="single"/>
        </w:rPr>
      </w:pPr>
      <w:r>
        <w:rPr>
          <w:b/>
          <w:u w:val="single"/>
        </w:rPr>
        <w:lastRenderedPageBreak/>
        <w:t xml:space="preserve">4) </w:t>
      </w:r>
      <w:r w:rsidRPr="00571D02">
        <w:rPr>
          <w:b/>
          <w:u w:val="single"/>
        </w:rPr>
        <w:t>Program na společnou pracovní skupinu v rámci Týdne sociálních služeb</w:t>
      </w:r>
    </w:p>
    <w:p w:rsidR="00571D02" w:rsidRPr="005117AF" w:rsidRDefault="00571D02" w:rsidP="00B12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7AF">
        <w:rPr>
          <w:rFonts w:ascii="Arial" w:hAnsi="Arial" w:cs="Arial"/>
          <w:sz w:val="20"/>
          <w:szCs w:val="20"/>
        </w:rPr>
        <w:t xml:space="preserve">Společná pracovní skupina v OD Družba – část neveřejná bude věnována pro lepší vzájemné poznání problematiky jednotlivých pracovních skupin (manažerky představí svou pracovní skupinu – jaké zahrnuje služby, jaké je zaměření, jaká problematika se v rámci této cílové skupiny řeší nejčastěji a pod.), v části určené pro veřejnost budou promítány prezentace na plátně – každá pracovní skupina bude mít jednu souhrnnou. </w:t>
      </w:r>
    </w:p>
    <w:p w:rsidR="00571D02" w:rsidRPr="00D52652" w:rsidRDefault="00571D02" w:rsidP="00571D02">
      <w:pPr>
        <w:spacing w:after="0" w:line="240" w:lineRule="auto"/>
        <w:jc w:val="both"/>
      </w:pPr>
      <w:r w:rsidRPr="005117AF">
        <w:rPr>
          <w:rFonts w:ascii="Arial" w:hAnsi="Arial" w:cs="Arial"/>
          <w:b/>
          <w:sz w:val="20"/>
          <w:szCs w:val="20"/>
        </w:rPr>
        <w:t>Úkol: každá služba si připraví a zašle manažerce 3-4 snímky v powerpointu, obsahem mohou být informace o službě, fotky, krátké video apod</w:t>
      </w:r>
      <w:r w:rsidRPr="00571D02">
        <w:rPr>
          <w:b/>
        </w:rPr>
        <w:t>.</w:t>
      </w:r>
      <w:r>
        <w:t xml:space="preserve">  </w:t>
      </w:r>
    </w:p>
    <w:p w:rsidR="00571D02" w:rsidRDefault="00571D02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B12BCB" w:rsidRDefault="00B12BCB" w:rsidP="00B12B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5) Předání obecných informací</w:t>
      </w:r>
    </w:p>
    <w:p w:rsidR="00571D02" w:rsidRDefault="00571D02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2205C6" w:rsidRDefault="00B12BCB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37A6">
        <w:rPr>
          <w:rFonts w:ascii="Arial" w:eastAsia="Times New Roman" w:hAnsi="Arial" w:cs="Arial"/>
          <w:b/>
          <w:sz w:val="20"/>
          <w:szCs w:val="20"/>
          <w:u w:val="single"/>
        </w:rPr>
        <w:t>SD BETHEL Karviná</w:t>
      </w:r>
      <w:r w:rsidRPr="00B12BCB">
        <w:rPr>
          <w:rFonts w:ascii="Arial" w:eastAsia="Times New Roman" w:hAnsi="Arial" w:cs="Arial"/>
          <w:sz w:val="20"/>
          <w:szCs w:val="20"/>
        </w:rPr>
        <w:t xml:space="preserve"> </w:t>
      </w:r>
    </w:p>
    <w:p w:rsidR="00571D02" w:rsidRPr="002205C6" w:rsidRDefault="00B12BCB" w:rsidP="002205C6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2205C6">
        <w:rPr>
          <w:rFonts w:ascii="Arial" w:eastAsia="Times New Roman" w:hAnsi="Arial" w:cs="Arial"/>
          <w:sz w:val="20"/>
          <w:szCs w:val="20"/>
        </w:rPr>
        <w:t xml:space="preserve">Sociální rehabilitace – kapacita naplněná </w:t>
      </w:r>
    </w:p>
    <w:p w:rsidR="00B12BCB" w:rsidRDefault="00B12BCB" w:rsidP="002205C6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Azylový dům</w:t>
      </w:r>
      <w:r w:rsidRPr="00B12BC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- s ohledem na roční období je nyní zájem klientů menší</w:t>
      </w:r>
    </w:p>
    <w:p w:rsidR="000C37A6" w:rsidRDefault="000C37A6" w:rsidP="002205C6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Noclehárna – bez ohledu na počasí je kapacita stále naplněná, často řeší agresivitu klientů s Policií, drogové závislosti. Čekají na výsledek jednaní s OM ve věci dotační výzvy na „Výstavbu nové noclehárny“  </w:t>
      </w:r>
    </w:p>
    <w:p w:rsidR="000C37A6" w:rsidRPr="00B12BCB" w:rsidRDefault="000C37A6" w:rsidP="002205C6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 AD i SR je potřeba zajistit klienty s pohybovým omezením, nebo nestabilitou (např. s berlemi), hledají možnosti řešení (sedačka, plošina apod.) </w:t>
      </w:r>
    </w:p>
    <w:p w:rsidR="00571D02" w:rsidRDefault="00571D02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0C37A6" w:rsidRPr="000C37A6" w:rsidRDefault="000C37A6" w:rsidP="000C37A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C37A6">
        <w:rPr>
          <w:rFonts w:ascii="Arial" w:eastAsia="Times New Roman" w:hAnsi="Arial" w:cs="Arial"/>
          <w:b/>
          <w:sz w:val="20"/>
          <w:szCs w:val="20"/>
          <w:u w:val="single"/>
        </w:rPr>
        <w:t>MP Karviná</w:t>
      </w:r>
    </w:p>
    <w:p w:rsidR="002205C6" w:rsidRDefault="002205C6" w:rsidP="002205C6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takřka denně řeší problémy v okolí obchodního centra </w:t>
      </w:r>
      <w:r w:rsidR="006B4B94">
        <w:rPr>
          <w:rFonts w:ascii="Arial" w:eastAsia="Times New Roman" w:hAnsi="Arial" w:cs="Arial"/>
          <w:sz w:val="20"/>
          <w:szCs w:val="20"/>
        </w:rPr>
        <w:t>K</w:t>
      </w:r>
      <w:r>
        <w:rPr>
          <w:rFonts w:ascii="Arial" w:eastAsia="Times New Roman" w:hAnsi="Arial" w:cs="Arial"/>
          <w:sz w:val="20"/>
          <w:szCs w:val="20"/>
        </w:rPr>
        <w:t>ORSO,</w:t>
      </w:r>
    </w:p>
    <w:p w:rsidR="000C37A6" w:rsidRPr="00A529F3" w:rsidRDefault="000C37A6" w:rsidP="002205C6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realizují projekty</w:t>
      </w:r>
      <w:r w:rsidRPr="00A529F3">
        <w:rPr>
          <w:rFonts w:ascii="Arial" w:eastAsia="Times New Roman" w:hAnsi="Arial" w:cs="Arial"/>
          <w:sz w:val="20"/>
          <w:szCs w:val="20"/>
        </w:rPr>
        <w:t xml:space="preserve"> Bezpečně </w:t>
      </w:r>
      <w:r>
        <w:rPr>
          <w:rFonts w:ascii="Arial" w:eastAsia="Times New Roman" w:hAnsi="Arial" w:cs="Arial"/>
          <w:sz w:val="20"/>
          <w:szCs w:val="20"/>
        </w:rPr>
        <w:t>o prázdninách,</w:t>
      </w:r>
      <w:r w:rsidR="002205C6">
        <w:rPr>
          <w:rFonts w:ascii="Arial" w:eastAsia="Times New Roman" w:hAnsi="Arial" w:cs="Arial"/>
          <w:sz w:val="20"/>
          <w:szCs w:val="20"/>
        </w:rPr>
        <w:t xml:space="preserve"> vyhodnocení</w:t>
      </w:r>
      <w:r>
        <w:rPr>
          <w:rFonts w:ascii="Arial" w:eastAsia="Times New Roman" w:hAnsi="Arial" w:cs="Arial"/>
          <w:sz w:val="20"/>
          <w:szCs w:val="20"/>
        </w:rPr>
        <w:t xml:space="preserve"> Revolution train, Hokejbalem proti drogám. </w:t>
      </w:r>
    </w:p>
    <w:p w:rsidR="00571D02" w:rsidRPr="002205C6" w:rsidRDefault="00571D02" w:rsidP="002205C6">
      <w:pPr>
        <w:spacing w:after="0" w:line="240" w:lineRule="auto"/>
        <w:ind w:left="1995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2205C6" w:rsidRPr="002205C6" w:rsidRDefault="002205C6" w:rsidP="002205C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205C6">
        <w:rPr>
          <w:rFonts w:ascii="Arial" w:eastAsia="Times New Roman" w:hAnsi="Arial" w:cs="Arial"/>
          <w:b/>
          <w:sz w:val="20"/>
          <w:szCs w:val="20"/>
          <w:u w:val="single"/>
        </w:rPr>
        <w:t>Spol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e</w:t>
      </w:r>
      <w:r w:rsidRPr="002205C6">
        <w:rPr>
          <w:rFonts w:ascii="Arial" w:eastAsia="Times New Roman" w:hAnsi="Arial" w:cs="Arial"/>
          <w:b/>
          <w:sz w:val="20"/>
          <w:szCs w:val="20"/>
          <w:u w:val="single"/>
        </w:rPr>
        <w:t>k Portavita</w:t>
      </w:r>
    </w:p>
    <w:p w:rsidR="002205C6" w:rsidRPr="009B5CC5" w:rsidRDefault="002205C6" w:rsidP="002205C6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představila se </w:t>
      </w:r>
      <w:r w:rsidR="000851C1">
        <w:rPr>
          <w:rFonts w:ascii="Arial" w:eastAsia="Times New Roman" w:hAnsi="Arial" w:cs="Arial"/>
          <w:sz w:val="20"/>
          <w:szCs w:val="20"/>
        </w:rPr>
        <w:t xml:space="preserve">nová kolegyně </w:t>
      </w:r>
      <w:r>
        <w:rPr>
          <w:rFonts w:ascii="Arial" w:eastAsia="Times New Roman" w:hAnsi="Arial" w:cs="Arial"/>
          <w:sz w:val="20"/>
          <w:szCs w:val="20"/>
        </w:rPr>
        <w:t>p. Čížková, která působí na pozici sociálního pracovníka namísto p. Kupkové. Řeší mladé zájemce o bydlení, jejichž jediným příjmem jsou dávky</w:t>
      </w:r>
      <w:r w:rsidR="0073432A">
        <w:rPr>
          <w:rFonts w:ascii="Arial" w:eastAsia="Times New Roman" w:hAnsi="Arial" w:cs="Arial"/>
          <w:sz w:val="20"/>
          <w:szCs w:val="20"/>
        </w:rPr>
        <w:t>, a nemají snahu si najít práci. Obrací se na ně osoby bez přístřeší se žádostí o potravinovou pomoc</w:t>
      </w:r>
      <w:r w:rsidR="000851C1">
        <w:rPr>
          <w:rFonts w:ascii="Arial" w:eastAsia="Times New Roman" w:hAnsi="Arial" w:cs="Arial"/>
          <w:sz w:val="20"/>
          <w:szCs w:val="20"/>
        </w:rPr>
        <w:t xml:space="preserve">. Potravinová banka přestěhovaná na nám. Budovatelů, plánují zde i sklad na nábytek. Budou organizovat potravinovou sbírku pro Karvinou a Orlovou. </w:t>
      </w:r>
    </w:p>
    <w:p w:rsidR="000851C1" w:rsidRDefault="000851C1" w:rsidP="00A9062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851C1" w:rsidRPr="000851C1" w:rsidRDefault="000851C1" w:rsidP="000851C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851C1">
        <w:rPr>
          <w:rFonts w:ascii="Arial" w:eastAsia="Times New Roman" w:hAnsi="Arial" w:cs="Arial"/>
          <w:b/>
          <w:sz w:val="20"/>
          <w:szCs w:val="20"/>
          <w:u w:val="single"/>
        </w:rPr>
        <w:t>ÚP Karvin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á</w:t>
      </w:r>
      <w:r w:rsidR="00604EAA">
        <w:rPr>
          <w:rFonts w:ascii="Arial" w:eastAsia="Times New Roman" w:hAnsi="Arial" w:cs="Arial"/>
          <w:b/>
          <w:sz w:val="20"/>
          <w:szCs w:val="20"/>
          <w:u w:val="single"/>
        </w:rPr>
        <w:t xml:space="preserve"> – odd. HN</w:t>
      </w:r>
    </w:p>
    <w:p w:rsidR="00604EAA" w:rsidRPr="00604EAA" w:rsidRDefault="00604EAA" w:rsidP="00604EAA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604EAA">
        <w:rPr>
          <w:rFonts w:ascii="Arial" w:eastAsia="Times New Roman" w:hAnsi="Arial" w:cs="Arial"/>
          <w:sz w:val="20"/>
          <w:szCs w:val="20"/>
        </w:rPr>
        <w:t>Testuje se vyřizování některých dávek SSP prostřednictvím České pošty</w:t>
      </w:r>
    </w:p>
    <w:p w:rsidR="00604EAA" w:rsidRPr="00A9062B" w:rsidRDefault="00604EAA" w:rsidP="00A9062B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A9062B">
        <w:rPr>
          <w:rFonts w:ascii="Arial" w:eastAsia="Times New Roman" w:hAnsi="Arial" w:cs="Arial"/>
          <w:sz w:val="20"/>
          <w:szCs w:val="20"/>
        </w:rPr>
        <w:t>Připravuje se „Superdávka“</w:t>
      </w:r>
    </w:p>
    <w:p w:rsidR="00571D02" w:rsidRPr="00A9062B" w:rsidRDefault="00604EAA" w:rsidP="00A9062B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A9062B">
        <w:rPr>
          <w:rFonts w:ascii="Arial" w:eastAsia="Times New Roman" w:hAnsi="Arial" w:cs="Arial"/>
          <w:sz w:val="20"/>
          <w:szCs w:val="20"/>
        </w:rPr>
        <w:t>Ministerstvo školství jim zasílá seznam ukrajinských dětí, které nechodí do školy</w:t>
      </w:r>
      <w:r w:rsidR="00A9062B" w:rsidRPr="00A9062B">
        <w:rPr>
          <w:rFonts w:ascii="Arial" w:eastAsia="Times New Roman" w:hAnsi="Arial" w:cs="Arial"/>
          <w:sz w:val="20"/>
          <w:szCs w:val="20"/>
        </w:rPr>
        <w:t xml:space="preserve"> a rodiči je vyplácena dávka</w:t>
      </w:r>
      <w:r w:rsidRPr="00A9062B">
        <w:rPr>
          <w:rFonts w:ascii="Arial" w:eastAsia="Times New Roman" w:hAnsi="Arial" w:cs="Arial"/>
          <w:sz w:val="20"/>
          <w:szCs w:val="20"/>
        </w:rPr>
        <w:t>, zjištují, proč školu nenavštěvují, zda jsou v ČR, či nikoliv, pokud jsou v ČR, měli by oznamovat na OSPOD, že neplní školní docházku</w:t>
      </w:r>
    </w:p>
    <w:p w:rsidR="002205C6" w:rsidRDefault="002205C6" w:rsidP="00A9062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A9062B" w:rsidRPr="00A9062B" w:rsidRDefault="00A9062B" w:rsidP="00A9062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A9062B">
        <w:rPr>
          <w:rFonts w:ascii="Arial" w:eastAsia="Times New Roman" w:hAnsi="Arial" w:cs="Arial"/>
          <w:b/>
          <w:sz w:val="20"/>
          <w:szCs w:val="20"/>
          <w:u w:val="single"/>
        </w:rPr>
        <w:t>AD Sára, Slezská diakonie</w:t>
      </w:r>
    </w:p>
    <w:p w:rsidR="00A9062B" w:rsidRDefault="00A9062B" w:rsidP="00A9062B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oslavili 25 let, uspořádali zahradní slavnost </w:t>
      </w:r>
    </w:p>
    <w:p w:rsidR="00A9062B" w:rsidRDefault="00A9062B" w:rsidP="005117AF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zvýšila se porodnost mezi klientkami, pomáhají s přípravami na rodičovství, řeší tak hraniční kapacitu</w:t>
      </w:r>
    </w:p>
    <w:p w:rsidR="00A9062B" w:rsidRPr="00A9062B" w:rsidRDefault="00A9062B" w:rsidP="00A9062B">
      <w:pPr>
        <w:spacing w:after="0" w:line="240" w:lineRule="auto"/>
        <w:ind w:left="1995"/>
        <w:jc w:val="both"/>
        <w:rPr>
          <w:rFonts w:ascii="Arial" w:eastAsia="Times New Roman" w:hAnsi="Arial" w:cs="Arial"/>
          <w:sz w:val="20"/>
          <w:szCs w:val="20"/>
        </w:rPr>
      </w:pPr>
      <w:r w:rsidRPr="00A9062B">
        <w:rPr>
          <w:rFonts w:ascii="Arial" w:eastAsia="Times New Roman" w:hAnsi="Arial" w:cs="Arial"/>
          <w:sz w:val="20"/>
          <w:szCs w:val="20"/>
        </w:rPr>
        <w:t xml:space="preserve"> </w:t>
      </w:r>
    </w:p>
    <w:p w:rsidR="00A9062B" w:rsidRPr="00A9062B" w:rsidRDefault="00A9062B" w:rsidP="005117A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A9062B">
        <w:rPr>
          <w:rFonts w:ascii="Arial" w:eastAsia="Times New Roman" w:hAnsi="Arial" w:cs="Arial"/>
          <w:b/>
          <w:sz w:val="20"/>
          <w:szCs w:val="20"/>
          <w:u w:val="single"/>
        </w:rPr>
        <w:t>Modrý kříž</w:t>
      </w:r>
    </w:p>
    <w:p w:rsidR="00A9062B" w:rsidRDefault="00A9062B" w:rsidP="00A9062B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noví klienti z Housing First, či Bethelu, nemají však dostatečnou motivaci k abstinenci, nevydrží spolupracovat dlouhodobě, ukončují spolupráci. </w:t>
      </w:r>
    </w:p>
    <w:p w:rsidR="002205C6" w:rsidRDefault="002205C6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5117AF" w:rsidRPr="005117AF" w:rsidRDefault="005117AF" w:rsidP="005117A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5117AF">
        <w:rPr>
          <w:rFonts w:ascii="Arial" w:eastAsia="Times New Roman" w:hAnsi="Arial" w:cs="Arial"/>
          <w:b/>
          <w:sz w:val="20"/>
          <w:szCs w:val="20"/>
          <w:u w:val="single"/>
        </w:rPr>
        <w:t xml:space="preserve">SD, Občanská poradna Karviná </w:t>
      </w:r>
    </w:p>
    <w:p w:rsidR="005117AF" w:rsidRDefault="005117AF" w:rsidP="005117AF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</w:pPr>
      <w:r>
        <w:t xml:space="preserve">účastnili se jednání na MSK, prezentovaly se činnosti občanských poraden, zaměřeno na specifika, co nejvíce s klient v poradnách řeší. Kraj by měl vydat sborník k propagaci služeb. </w:t>
      </w:r>
    </w:p>
    <w:p w:rsidR="005117AF" w:rsidRDefault="005117AF" w:rsidP="005117AF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</w:pPr>
      <w:r>
        <w:t>Opakovaně řešili klienty, kteří zapůjčili peníze bez žádné záruky (podpisu) a nyní jim je dlužník nesplácí</w:t>
      </w:r>
    </w:p>
    <w:p w:rsidR="005117AF" w:rsidRPr="005117AF" w:rsidRDefault="005117AF" w:rsidP="00DE70A0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t>Nadále p</w:t>
      </w:r>
      <w:r w:rsidRPr="005117AF">
        <w:rPr>
          <w:rFonts w:ascii="Arial" w:eastAsia="Times New Roman" w:hAnsi="Arial" w:cs="Arial"/>
          <w:sz w:val="20"/>
          <w:szCs w:val="20"/>
        </w:rPr>
        <w:t>racují s ukrajinskými občany, které také v rámci terénní služby doprovází např. na úřady.</w:t>
      </w:r>
    </w:p>
    <w:p w:rsidR="005117AF" w:rsidRPr="00A529F3" w:rsidRDefault="005117AF" w:rsidP="005117AF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A529F3">
        <w:rPr>
          <w:rFonts w:ascii="Arial" w:eastAsia="Times New Roman" w:hAnsi="Arial" w:cs="Arial"/>
          <w:sz w:val="20"/>
          <w:szCs w:val="20"/>
        </w:rPr>
        <w:lastRenderedPageBreak/>
        <w:t xml:space="preserve">Mají detašované pracoviště v Komunitním centru </w:t>
      </w:r>
      <w:r>
        <w:rPr>
          <w:rFonts w:ascii="Arial" w:eastAsia="Times New Roman" w:hAnsi="Arial" w:cs="Arial"/>
          <w:sz w:val="20"/>
          <w:szCs w:val="20"/>
        </w:rPr>
        <w:t>Archa Karviná</w:t>
      </w:r>
      <w:r w:rsidRPr="00A529F3">
        <w:rPr>
          <w:rFonts w:ascii="Arial" w:eastAsia="Times New Roman" w:hAnsi="Arial" w:cs="Arial"/>
          <w:sz w:val="20"/>
          <w:szCs w:val="20"/>
        </w:rPr>
        <w:t xml:space="preserve">. Kromě ukrajinských občanů </w:t>
      </w:r>
      <w:r>
        <w:rPr>
          <w:rFonts w:ascii="Arial" w:eastAsia="Times New Roman" w:hAnsi="Arial" w:cs="Arial"/>
          <w:sz w:val="20"/>
          <w:szCs w:val="20"/>
        </w:rPr>
        <w:t>při</w:t>
      </w:r>
      <w:r w:rsidRPr="00A529F3">
        <w:rPr>
          <w:rFonts w:ascii="Arial" w:eastAsia="Times New Roman" w:hAnsi="Arial" w:cs="Arial"/>
          <w:sz w:val="20"/>
          <w:szCs w:val="20"/>
        </w:rPr>
        <w:t xml:space="preserve">chází k poradenství i občané Karviné. </w:t>
      </w:r>
    </w:p>
    <w:p w:rsidR="00571D02" w:rsidRDefault="00571D02" w:rsidP="005117AF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F064D7" w:rsidRPr="00F064D7" w:rsidRDefault="00F064D7" w:rsidP="00F064D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064D7">
        <w:rPr>
          <w:rFonts w:ascii="Arial" w:eastAsia="Times New Roman" w:hAnsi="Arial" w:cs="Arial"/>
          <w:b/>
          <w:sz w:val="20"/>
          <w:szCs w:val="20"/>
          <w:u w:val="single"/>
        </w:rPr>
        <w:t xml:space="preserve">SD, Housing First </w:t>
      </w:r>
    </w:p>
    <w:p w:rsidR="00F064D7" w:rsidRDefault="00F064D7" w:rsidP="00F064D7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Klienti užívají návykové látky- méně známé – THC-P- 30x silnější než THC a THHCP- protizánětlivé účinky. </w:t>
      </w:r>
    </w:p>
    <w:p w:rsidR="00F064D7" w:rsidRDefault="00F064D7" w:rsidP="00F064D7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Navázali spolupráci s Českou distribucí- možnost </w:t>
      </w:r>
      <w:r w:rsidR="00C202F1">
        <w:rPr>
          <w:rFonts w:ascii="Arial" w:eastAsia="Times New Roman" w:hAnsi="Arial" w:cs="Arial"/>
          <w:sz w:val="20"/>
          <w:szCs w:val="20"/>
        </w:rPr>
        <w:t xml:space="preserve">práce pro klienty, kteří bydlí – roznos letáků, výdělek 8.000-9.000 Kč měs. </w:t>
      </w:r>
    </w:p>
    <w:p w:rsidR="00C202F1" w:rsidRDefault="00C202F1" w:rsidP="00F064D7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 klienty řeší fázi osamostatňování</w:t>
      </w:r>
    </w:p>
    <w:p w:rsidR="00C202F1" w:rsidRDefault="00C202F1" w:rsidP="00F064D7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Zákon o podpoře bydlení by měl být schválen, nejsou podrobnější informace</w:t>
      </w:r>
    </w:p>
    <w:p w:rsidR="00C202F1" w:rsidRPr="00C202F1" w:rsidRDefault="00C202F1" w:rsidP="00C202F1">
      <w:pPr>
        <w:spacing w:after="0" w:line="240" w:lineRule="auto"/>
        <w:ind w:left="1995"/>
        <w:jc w:val="both"/>
        <w:rPr>
          <w:rFonts w:ascii="Arial" w:eastAsia="Times New Roman" w:hAnsi="Arial" w:cs="Arial"/>
          <w:sz w:val="20"/>
          <w:szCs w:val="20"/>
        </w:rPr>
      </w:pPr>
    </w:p>
    <w:p w:rsidR="00C202F1" w:rsidRPr="00C202F1" w:rsidRDefault="00C202F1" w:rsidP="00C202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202F1">
        <w:rPr>
          <w:rFonts w:ascii="Arial" w:eastAsia="Times New Roman" w:hAnsi="Arial" w:cs="Arial"/>
          <w:b/>
          <w:sz w:val="20"/>
          <w:szCs w:val="20"/>
          <w:u w:val="single"/>
        </w:rPr>
        <w:t>Úřad práce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Pr="00C202F1">
        <w:rPr>
          <w:rFonts w:ascii="Arial" w:eastAsia="Times New Roman" w:hAnsi="Arial" w:cs="Arial"/>
          <w:b/>
          <w:sz w:val="20"/>
          <w:szCs w:val="20"/>
          <w:u w:val="single"/>
        </w:rPr>
        <w:t>- odd. nezaměst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n</w:t>
      </w:r>
      <w:r w:rsidRPr="00C202F1">
        <w:rPr>
          <w:rFonts w:ascii="Arial" w:eastAsia="Times New Roman" w:hAnsi="Arial" w:cs="Arial"/>
          <w:b/>
          <w:sz w:val="20"/>
          <w:szCs w:val="20"/>
          <w:u w:val="single"/>
        </w:rPr>
        <w:t>anosti</w:t>
      </w:r>
    </w:p>
    <w:p w:rsidR="00F064D7" w:rsidRPr="00C202F1" w:rsidRDefault="00C202F1" w:rsidP="00C202F1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C202F1">
        <w:rPr>
          <w:rFonts w:ascii="Arial" w:eastAsia="Times New Roman" w:hAnsi="Arial" w:cs="Arial"/>
          <w:sz w:val="20"/>
          <w:szCs w:val="20"/>
        </w:rPr>
        <w:t xml:space="preserve">Z důvodu situace v Liberty Ostrava vznikla mobilní pracoviště pro pomoc zaměstnancům Liberty </w:t>
      </w:r>
      <w:r>
        <w:rPr>
          <w:rFonts w:ascii="Arial" w:eastAsia="Times New Roman" w:hAnsi="Arial" w:cs="Arial"/>
          <w:sz w:val="20"/>
          <w:szCs w:val="20"/>
        </w:rPr>
        <w:t>požádat</w:t>
      </w:r>
      <w:r w:rsidRPr="00C202F1">
        <w:rPr>
          <w:rFonts w:ascii="Arial" w:eastAsia="Times New Roman" w:hAnsi="Arial" w:cs="Arial"/>
          <w:sz w:val="20"/>
          <w:szCs w:val="20"/>
        </w:rPr>
        <w:t xml:space="preserve"> náhradu mzdy po dobu 3 měsíců, změnila se metodika, n</w:t>
      </w:r>
      <w:r>
        <w:rPr>
          <w:rFonts w:ascii="Arial" w:eastAsia="Times New Roman" w:hAnsi="Arial" w:cs="Arial"/>
          <w:sz w:val="20"/>
          <w:szCs w:val="20"/>
        </w:rPr>
        <w:t>y</w:t>
      </w:r>
      <w:r w:rsidRPr="00C202F1">
        <w:rPr>
          <w:rFonts w:ascii="Arial" w:eastAsia="Times New Roman" w:hAnsi="Arial" w:cs="Arial"/>
          <w:sz w:val="20"/>
          <w:szCs w:val="20"/>
        </w:rPr>
        <w:t xml:space="preserve">ní je možné </w:t>
      </w:r>
      <w:r>
        <w:rPr>
          <w:rFonts w:ascii="Arial" w:eastAsia="Times New Roman" w:hAnsi="Arial" w:cs="Arial"/>
          <w:sz w:val="20"/>
          <w:szCs w:val="20"/>
        </w:rPr>
        <w:t>up</w:t>
      </w:r>
      <w:r w:rsidRPr="00C202F1">
        <w:rPr>
          <w:rFonts w:ascii="Arial" w:eastAsia="Times New Roman" w:hAnsi="Arial" w:cs="Arial"/>
          <w:sz w:val="20"/>
          <w:szCs w:val="20"/>
        </w:rPr>
        <w:t>la</w:t>
      </w:r>
      <w:r>
        <w:rPr>
          <w:rFonts w:ascii="Arial" w:eastAsia="Times New Roman" w:hAnsi="Arial" w:cs="Arial"/>
          <w:sz w:val="20"/>
          <w:szCs w:val="20"/>
        </w:rPr>
        <w:t>t</w:t>
      </w:r>
      <w:r w:rsidRPr="00C202F1">
        <w:rPr>
          <w:rFonts w:ascii="Arial" w:eastAsia="Times New Roman" w:hAnsi="Arial" w:cs="Arial"/>
          <w:sz w:val="20"/>
          <w:szCs w:val="20"/>
        </w:rPr>
        <w:t>nit</w:t>
      </w:r>
      <w:r>
        <w:rPr>
          <w:rFonts w:ascii="Arial" w:eastAsia="Times New Roman" w:hAnsi="Arial" w:cs="Arial"/>
          <w:sz w:val="20"/>
          <w:szCs w:val="20"/>
        </w:rPr>
        <w:t xml:space="preserve"> nárok</w:t>
      </w:r>
      <w:r w:rsidRPr="00C202F1">
        <w:rPr>
          <w:rFonts w:ascii="Arial" w:eastAsia="Times New Roman" w:hAnsi="Arial" w:cs="Arial"/>
          <w:sz w:val="20"/>
          <w:szCs w:val="20"/>
        </w:rPr>
        <w:t xml:space="preserve"> každý měsíc</w:t>
      </w:r>
      <w:r>
        <w:rPr>
          <w:rFonts w:ascii="Arial" w:eastAsia="Times New Roman" w:hAnsi="Arial" w:cs="Arial"/>
          <w:sz w:val="20"/>
          <w:szCs w:val="20"/>
        </w:rPr>
        <w:t>, žádosti se budou vyřizovat v rámci celé republiky s ohledem na množství žadatelů.</w:t>
      </w:r>
      <w:r w:rsidRPr="00C202F1">
        <w:rPr>
          <w:rFonts w:ascii="Arial" w:eastAsia="Times New Roman" w:hAnsi="Arial" w:cs="Arial"/>
          <w:sz w:val="20"/>
          <w:szCs w:val="20"/>
        </w:rPr>
        <w:t xml:space="preserve"> </w:t>
      </w:r>
      <w:r w:rsidR="00E1377D">
        <w:rPr>
          <w:rFonts w:ascii="Arial" w:eastAsia="Times New Roman" w:hAnsi="Arial" w:cs="Arial"/>
          <w:sz w:val="20"/>
          <w:szCs w:val="20"/>
        </w:rPr>
        <w:t>V Karviné řeší p. Střelcová.</w:t>
      </w:r>
    </w:p>
    <w:p w:rsidR="00F064D7" w:rsidRDefault="00F064D7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4B4B79" w:rsidRPr="00E1377D" w:rsidRDefault="009B7783" w:rsidP="001446D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1377D">
        <w:rPr>
          <w:rFonts w:ascii="Arial" w:eastAsia="Times New Roman" w:hAnsi="Arial" w:cs="Arial"/>
          <w:b/>
          <w:sz w:val="20"/>
          <w:szCs w:val="20"/>
          <w:u w:val="single"/>
        </w:rPr>
        <w:t>6)</w:t>
      </w:r>
      <w:r w:rsidR="004B4B79" w:rsidRPr="00E1377D">
        <w:rPr>
          <w:rFonts w:ascii="Arial" w:eastAsia="Times New Roman" w:hAnsi="Arial" w:cs="Arial"/>
          <w:b/>
          <w:sz w:val="20"/>
          <w:szCs w:val="20"/>
          <w:u w:val="single"/>
        </w:rPr>
        <w:t xml:space="preserve"> Závěr</w:t>
      </w:r>
    </w:p>
    <w:p w:rsidR="0018290A" w:rsidRDefault="0018290A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:rsidR="00B95DC9" w:rsidRPr="00A529F3" w:rsidRDefault="00B95DC9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:rsidR="001446DF" w:rsidRPr="00B95DC9" w:rsidRDefault="00BA397F" w:rsidP="001829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8290A">
        <w:rPr>
          <w:rFonts w:ascii="Arial" w:eastAsia="Times New Roman" w:hAnsi="Arial" w:cs="Arial"/>
          <w:sz w:val="20"/>
          <w:szCs w:val="20"/>
        </w:rPr>
        <w:t>Termín dalšího setkání PS</w:t>
      </w:r>
      <w:r w:rsidR="004B4B79" w:rsidRPr="0018290A">
        <w:rPr>
          <w:rFonts w:ascii="Arial" w:eastAsia="Times New Roman" w:hAnsi="Arial" w:cs="Arial"/>
          <w:sz w:val="20"/>
          <w:szCs w:val="20"/>
        </w:rPr>
        <w:t>:</w:t>
      </w:r>
      <w:r w:rsidR="00DA164C" w:rsidRPr="0018290A">
        <w:rPr>
          <w:rFonts w:ascii="Arial" w:eastAsia="Times New Roman" w:hAnsi="Arial" w:cs="Arial"/>
          <w:sz w:val="20"/>
          <w:szCs w:val="20"/>
        </w:rPr>
        <w:tab/>
      </w:r>
      <w:r w:rsidR="00E1377D" w:rsidRPr="00B95DC9">
        <w:rPr>
          <w:rFonts w:ascii="Arial" w:eastAsia="Times New Roman" w:hAnsi="Arial" w:cs="Arial"/>
          <w:b/>
          <w:sz w:val="20"/>
          <w:szCs w:val="20"/>
        </w:rPr>
        <w:t>17.09</w:t>
      </w:r>
      <w:r w:rsidR="002F5C1A" w:rsidRPr="00B95DC9">
        <w:rPr>
          <w:rFonts w:ascii="Arial" w:eastAsia="Times New Roman" w:hAnsi="Arial" w:cs="Arial"/>
          <w:b/>
          <w:sz w:val="20"/>
          <w:szCs w:val="20"/>
        </w:rPr>
        <w:t xml:space="preserve">.2024 v 9:00 hod. ve Spolkovém domě </w:t>
      </w:r>
    </w:p>
    <w:p w:rsidR="001446DF" w:rsidRDefault="001446DF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05A34" w:rsidRDefault="00D05A34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141F2" w:rsidRDefault="005141F2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141F2" w:rsidRPr="008B6B17" w:rsidRDefault="005141F2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F5C1A" w:rsidRPr="00CE0B7D" w:rsidRDefault="002F5C1A" w:rsidP="002F5C1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:rsidR="002F5C1A" w:rsidRPr="00CE0B7D" w:rsidRDefault="002F5C1A" w:rsidP="002F5C1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Iveta Kuczerová</w:t>
      </w:r>
    </w:p>
    <w:p w:rsidR="0064647C" w:rsidRPr="008B6B17" w:rsidRDefault="002F5C1A" w:rsidP="00D05A34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manažerka pracovní skupiny</w:t>
      </w:r>
    </w:p>
    <w:sectPr w:rsidR="0064647C" w:rsidRPr="008B6B1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55D" w:rsidRDefault="0043355D">
      <w:pPr>
        <w:spacing w:after="0" w:line="240" w:lineRule="auto"/>
      </w:pPr>
      <w:r>
        <w:separator/>
      </w:r>
    </w:p>
  </w:endnote>
  <w:endnote w:type="continuationSeparator" w:id="0">
    <w:p w:rsidR="0043355D" w:rsidRDefault="0043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5C64">
      <w:rPr>
        <w:noProof/>
        <w:color w:val="000000"/>
      </w:rPr>
      <w:t>1</w:t>
    </w:r>
    <w:r>
      <w:rPr>
        <w:color w:val="000000"/>
      </w:rPr>
      <w:fldChar w:fldCharType="end"/>
    </w:r>
  </w:p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5D" w:rsidRDefault="0043355D">
      <w:pPr>
        <w:spacing w:after="0" w:line="240" w:lineRule="auto"/>
      </w:pPr>
      <w:r>
        <w:separator/>
      </w:r>
    </w:p>
  </w:footnote>
  <w:footnote w:type="continuationSeparator" w:id="0">
    <w:p w:rsidR="0043355D" w:rsidRDefault="0043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286FCC0" wp14:editId="6F9B40CB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F27"/>
    <w:multiLevelType w:val="hybridMultilevel"/>
    <w:tmpl w:val="FE025370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733"/>
    <w:multiLevelType w:val="hybridMultilevel"/>
    <w:tmpl w:val="35F2080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690"/>
    <w:multiLevelType w:val="multilevel"/>
    <w:tmpl w:val="2526950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E9153A"/>
    <w:multiLevelType w:val="hybridMultilevel"/>
    <w:tmpl w:val="DE44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0767"/>
    <w:multiLevelType w:val="hybridMultilevel"/>
    <w:tmpl w:val="BADE48F2"/>
    <w:lvl w:ilvl="0" w:tplc="E5F45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61570"/>
    <w:multiLevelType w:val="hybridMultilevel"/>
    <w:tmpl w:val="60449E4E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6226D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2D2F"/>
    <w:multiLevelType w:val="hybridMultilevel"/>
    <w:tmpl w:val="ADFA02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4B8A"/>
    <w:multiLevelType w:val="hybridMultilevel"/>
    <w:tmpl w:val="6BFE4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515DA"/>
    <w:multiLevelType w:val="hybridMultilevel"/>
    <w:tmpl w:val="98E07758"/>
    <w:lvl w:ilvl="0" w:tplc="24FE9ED4">
      <w:start w:val="1"/>
      <w:numFmt w:val="decimal"/>
      <w:lvlText w:val="%1)"/>
      <w:lvlJc w:val="left"/>
      <w:pPr>
        <w:ind w:left="57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77" w:hanging="360"/>
      </w:pPr>
    </w:lvl>
    <w:lvl w:ilvl="2" w:tplc="0405001B" w:tentative="1">
      <w:start w:val="1"/>
      <w:numFmt w:val="lowerRoman"/>
      <w:lvlText w:val="%3."/>
      <w:lvlJc w:val="right"/>
      <w:pPr>
        <w:ind w:left="1497" w:hanging="180"/>
      </w:pPr>
    </w:lvl>
    <w:lvl w:ilvl="3" w:tplc="0405000F" w:tentative="1">
      <w:start w:val="1"/>
      <w:numFmt w:val="decimal"/>
      <w:lvlText w:val="%4."/>
      <w:lvlJc w:val="left"/>
      <w:pPr>
        <w:ind w:left="2217" w:hanging="360"/>
      </w:pPr>
    </w:lvl>
    <w:lvl w:ilvl="4" w:tplc="04050019" w:tentative="1">
      <w:start w:val="1"/>
      <w:numFmt w:val="lowerLetter"/>
      <w:lvlText w:val="%5."/>
      <w:lvlJc w:val="left"/>
      <w:pPr>
        <w:ind w:left="2937" w:hanging="360"/>
      </w:pPr>
    </w:lvl>
    <w:lvl w:ilvl="5" w:tplc="0405001B" w:tentative="1">
      <w:start w:val="1"/>
      <w:numFmt w:val="lowerRoman"/>
      <w:lvlText w:val="%6."/>
      <w:lvlJc w:val="right"/>
      <w:pPr>
        <w:ind w:left="3657" w:hanging="180"/>
      </w:pPr>
    </w:lvl>
    <w:lvl w:ilvl="6" w:tplc="0405000F" w:tentative="1">
      <w:start w:val="1"/>
      <w:numFmt w:val="decimal"/>
      <w:lvlText w:val="%7."/>
      <w:lvlJc w:val="left"/>
      <w:pPr>
        <w:ind w:left="4377" w:hanging="360"/>
      </w:pPr>
    </w:lvl>
    <w:lvl w:ilvl="7" w:tplc="04050019" w:tentative="1">
      <w:start w:val="1"/>
      <w:numFmt w:val="lowerLetter"/>
      <w:lvlText w:val="%8."/>
      <w:lvlJc w:val="left"/>
      <w:pPr>
        <w:ind w:left="5097" w:hanging="360"/>
      </w:pPr>
    </w:lvl>
    <w:lvl w:ilvl="8" w:tplc="0405001B" w:tentative="1">
      <w:start w:val="1"/>
      <w:numFmt w:val="lowerRoman"/>
      <w:lvlText w:val="%9."/>
      <w:lvlJc w:val="right"/>
      <w:pPr>
        <w:ind w:left="5817" w:hanging="180"/>
      </w:pPr>
    </w:lvl>
  </w:abstractNum>
  <w:abstractNum w:abstractNumId="10" w15:restartNumberingAfterBreak="0">
    <w:nsid w:val="1BF41C43"/>
    <w:multiLevelType w:val="hybridMultilevel"/>
    <w:tmpl w:val="886621E0"/>
    <w:lvl w:ilvl="0" w:tplc="4724C1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566E"/>
    <w:multiLevelType w:val="hybridMultilevel"/>
    <w:tmpl w:val="364EAE30"/>
    <w:lvl w:ilvl="0" w:tplc="492A3F3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65010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80503"/>
    <w:multiLevelType w:val="hybridMultilevel"/>
    <w:tmpl w:val="6BAC3B72"/>
    <w:lvl w:ilvl="0" w:tplc="7424FF1C">
      <w:start w:val="4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2DFB2BF1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B658D"/>
    <w:multiLevelType w:val="hybridMultilevel"/>
    <w:tmpl w:val="242ADD82"/>
    <w:lvl w:ilvl="0" w:tplc="C2BC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26DC1"/>
    <w:multiLevelType w:val="hybridMultilevel"/>
    <w:tmpl w:val="B79A3FF0"/>
    <w:lvl w:ilvl="0" w:tplc="4F468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A25FD"/>
    <w:multiLevelType w:val="hybridMultilevel"/>
    <w:tmpl w:val="BC62A856"/>
    <w:lvl w:ilvl="0" w:tplc="342CDA8C">
      <w:start w:val="5"/>
      <w:numFmt w:val="bullet"/>
      <w:lvlText w:val="-"/>
      <w:lvlJc w:val="left"/>
      <w:pPr>
        <w:ind w:left="23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8" w15:restartNumberingAfterBreak="0">
    <w:nsid w:val="36B33B6B"/>
    <w:multiLevelType w:val="hybridMultilevel"/>
    <w:tmpl w:val="60449E4E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47009"/>
    <w:multiLevelType w:val="hybridMultilevel"/>
    <w:tmpl w:val="D9BA2CFE"/>
    <w:lvl w:ilvl="0" w:tplc="85F22A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3E0C1F8E"/>
    <w:multiLevelType w:val="hybridMultilevel"/>
    <w:tmpl w:val="EDC2EC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168C5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167DC"/>
    <w:multiLevelType w:val="hybridMultilevel"/>
    <w:tmpl w:val="60449E4E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A7437"/>
    <w:multiLevelType w:val="hybridMultilevel"/>
    <w:tmpl w:val="A6E07146"/>
    <w:lvl w:ilvl="0" w:tplc="FDBA84D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436BA"/>
    <w:multiLevelType w:val="hybridMultilevel"/>
    <w:tmpl w:val="4294965E"/>
    <w:lvl w:ilvl="0" w:tplc="57ACE58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44A06"/>
    <w:multiLevelType w:val="hybridMultilevel"/>
    <w:tmpl w:val="CDD87588"/>
    <w:lvl w:ilvl="0" w:tplc="ADD6649A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53AC5"/>
    <w:multiLevelType w:val="hybridMultilevel"/>
    <w:tmpl w:val="99968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37411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03606"/>
    <w:multiLevelType w:val="hybridMultilevel"/>
    <w:tmpl w:val="937C8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15801"/>
    <w:multiLevelType w:val="hybridMultilevel"/>
    <w:tmpl w:val="83BC35EE"/>
    <w:lvl w:ilvl="0" w:tplc="A6FA73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63CE10FF"/>
    <w:multiLevelType w:val="hybridMultilevel"/>
    <w:tmpl w:val="DE7C0044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03F78"/>
    <w:multiLevelType w:val="hybridMultilevel"/>
    <w:tmpl w:val="814A7558"/>
    <w:lvl w:ilvl="0" w:tplc="1F0C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35690A"/>
    <w:multiLevelType w:val="multilevel"/>
    <w:tmpl w:val="CCAED9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D0CBF"/>
    <w:multiLevelType w:val="hybridMultilevel"/>
    <w:tmpl w:val="FF48FF22"/>
    <w:lvl w:ilvl="0" w:tplc="364A098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14FB0"/>
    <w:multiLevelType w:val="hybridMultilevel"/>
    <w:tmpl w:val="AE42A572"/>
    <w:lvl w:ilvl="0" w:tplc="1D70CD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B6086"/>
    <w:multiLevelType w:val="hybridMultilevel"/>
    <w:tmpl w:val="9BFCBD9A"/>
    <w:lvl w:ilvl="0" w:tplc="C48E04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33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3"/>
  </w:num>
  <w:num w:numId="6">
    <w:abstractNumId w:val="29"/>
  </w:num>
  <w:num w:numId="7">
    <w:abstractNumId w:val="22"/>
  </w:num>
  <w:num w:numId="8">
    <w:abstractNumId w:val="21"/>
  </w:num>
  <w:num w:numId="9">
    <w:abstractNumId w:val="35"/>
  </w:num>
  <w:num w:numId="10">
    <w:abstractNumId w:val="1"/>
  </w:num>
  <w:num w:numId="11">
    <w:abstractNumId w:val="7"/>
  </w:num>
  <w:num w:numId="12">
    <w:abstractNumId w:val="30"/>
  </w:num>
  <w:num w:numId="13">
    <w:abstractNumId w:val="0"/>
  </w:num>
  <w:num w:numId="14">
    <w:abstractNumId w:val="4"/>
  </w:num>
  <w:num w:numId="15">
    <w:abstractNumId w:val="20"/>
  </w:num>
  <w:num w:numId="16">
    <w:abstractNumId w:val="28"/>
  </w:num>
  <w:num w:numId="17">
    <w:abstractNumId w:val="36"/>
  </w:num>
  <w:num w:numId="18">
    <w:abstractNumId w:val="16"/>
  </w:num>
  <w:num w:numId="19">
    <w:abstractNumId w:val="9"/>
  </w:num>
  <w:num w:numId="20">
    <w:abstractNumId w:val="19"/>
  </w:num>
  <w:num w:numId="21">
    <w:abstractNumId w:val="23"/>
  </w:num>
  <w:num w:numId="22">
    <w:abstractNumId w:val="22"/>
  </w:num>
  <w:num w:numId="23">
    <w:abstractNumId w:val="14"/>
  </w:num>
  <w:num w:numId="24">
    <w:abstractNumId w:val="12"/>
  </w:num>
  <w:num w:numId="25">
    <w:abstractNumId w:val="6"/>
  </w:num>
  <w:num w:numId="26">
    <w:abstractNumId w:val="25"/>
  </w:num>
  <w:num w:numId="27">
    <w:abstractNumId w:val="11"/>
  </w:num>
  <w:num w:numId="28">
    <w:abstractNumId w:val="10"/>
  </w:num>
  <w:num w:numId="29">
    <w:abstractNumId w:val="15"/>
  </w:num>
  <w:num w:numId="30">
    <w:abstractNumId w:val="27"/>
  </w:num>
  <w:num w:numId="31">
    <w:abstractNumId w:val="8"/>
  </w:num>
  <w:num w:numId="32">
    <w:abstractNumId w:val="26"/>
  </w:num>
  <w:num w:numId="33">
    <w:abstractNumId w:val="34"/>
  </w:num>
  <w:num w:numId="34">
    <w:abstractNumId w:val="24"/>
  </w:num>
  <w:num w:numId="35">
    <w:abstractNumId w:val="18"/>
  </w:num>
  <w:num w:numId="36">
    <w:abstractNumId w:val="5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CC"/>
    <w:rsid w:val="0000061E"/>
    <w:rsid w:val="0000216A"/>
    <w:rsid w:val="0000447D"/>
    <w:rsid w:val="00010AC7"/>
    <w:rsid w:val="00011596"/>
    <w:rsid w:val="00011AB4"/>
    <w:rsid w:val="0001574E"/>
    <w:rsid w:val="00024853"/>
    <w:rsid w:val="00032E48"/>
    <w:rsid w:val="00035D98"/>
    <w:rsid w:val="000465CA"/>
    <w:rsid w:val="00052222"/>
    <w:rsid w:val="000574DC"/>
    <w:rsid w:val="000604B0"/>
    <w:rsid w:val="000629C6"/>
    <w:rsid w:val="00063DFE"/>
    <w:rsid w:val="00063E44"/>
    <w:rsid w:val="000641CB"/>
    <w:rsid w:val="00065A93"/>
    <w:rsid w:val="000700B8"/>
    <w:rsid w:val="0007156B"/>
    <w:rsid w:val="00080222"/>
    <w:rsid w:val="00081DA4"/>
    <w:rsid w:val="000849F3"/>
    <w:rsid w:val="000851C1"/>
    <w:rsid w:val="00090918"/>
    <w:rsid w:val="00092BDC"/>
    <w:rsid w:val="000A4CDE"/>
    <w:rsid w:val="000A6D81"/>
    <w:rsid w:val="000C08A8"/>
    <w:rsid w:val="000C2A0E"/>
    <w:rsid w:val="000C37A6"/>
    <w:rsid w:val="000C4F0E"/>
    <w:rsid w:val="000D5514"/>
    <w:rsid w:val="000D59EB"/>
    <w:rsid w:val="000E4849"/>
    <w:rsid w:val="000F0D02"/>
    <w:rsid w:val="000F21A3"/>
    <w:rsid w:val="000F2E0D"/>
    <w:rsid w:val="000F4C1F"/>
    <w:rsid w:val="00100C6F"/>
    <w:rsid w:val="00103A59"/>
    <w:rsid w:val="00105EC5"/>
    <w:rsid w:val="0010712A"/>
    <w:rsid w:val="001116E9"/>
    <w:rsid w:val="00117861"/>
    <w:rsid w:val="00127181"/>
    <w:rsid w:val="00127315"/>
    <w:rsid w:val="00130A6C"/>
    <w:rsid w:val="001374A5"/>
    <w:rsid w:val="001439B7"/>
    <w:rsid w:val="001446DF"/>
    <w:rsid w:val="001541E7"/>
    <w:rsid w:val="0016750B"/>
    <w:rsid w:val="0016776E"/>
    <w:rsid w:val="001712A1"/>
    <w:rsid w:val="00175B82"/>
    <w:rsid w:val="00175CEE"/>
    <w:rsid w:val="00176249"/>
    <w:rsid w:val="00181116"/>
    <w:rsid w:val="0018290A"/>
    <w:rsid w:val="001A040A"/>
    <w:rsid w:val="001A46EB"/>
    <w:rsid w:val="001A4DDA"/>
    <w:rsid w:val="001A59A2"/>
    <w:rsid w:val="001C316E"/>
    <w:rsid w:val="001C6AD9"/>
    <w:rsid w:val="001D025E"/>
    <w:rsid w:val="001E074D"/>
    <w:rsid w:val="001F18F3"/>
    <w:rsid w:val="001F3DD8"/>
    <w:rsid w:val="00200425"/>
    <w:rsid w:val="00202B18"/>
    <w:rsid w:val="002101EC"/>
    <w:rsid w:val="00210551"/>
    <w:rsid w:val="002205C6"/>
    <w:rsid w:val="0022229C"/>
    <w:rsid w:val="00223856"/>
    <w:rsid w:val="002238D4"/>
    <w:rsid w:val="00230EE6"/>
    <w:rsid w:val="00235A8E"/>
    <w:rsid w:val="002419DA"/>
    <w:rsid w:val="00250ECC"/>
    <w:rsid w:val="002526A7"/>
    <w:rsid w:val="00253B4C"/>
    <w:rsid w:val="00266D52"/>
    <w:rsid w:val="00272324"/>
    <w:rsid w:val="00276D67"/>
    <w:rsid w:val="00284E20"/>
    <w:rsid w:val="00294D8C"/>
    <w:rsid w:val="002A4B58"/>
    <w:rsid w:val="002B16FC"/>
    <w:rsid w:val="002B2F03"/>
    <w:rsid w:val="002C0B1A"/>
    <w:rsid w:val="002C100F"/>
    <w:rsid w:val="002C39A9"/>
    <w:rsid w:val="002D09B8"/>
    <w:rsid w:val="002E540B"/>
    <w:rsid w:val="002E60F1"/>
    <w:rsid w:val="002F5C07"/>
    <w:rsid w:val="002F5C1A"/>
    <w:rsid w:val="003012F7"/>
    <w:rsid w:val="00301B5A"/>
    <w:rsid w:val="00301B79"/>
    <w:rsid w:val="003109A8"/>
    <w:rsid w:val="00310E34"/>
    <w:rsid w:val="003146CC"/>
    <w:rsid w:val="00317D6A"/>
    <w:rsid w:val="003207C6"/>
    <w:rsid w:val="003241E6"/>
    <w:rsid w:val="00324CFE"/>
    <w:rsid w:val="00326691"/>
    <w:rsid w:val="00332939"/>
    <w:rsid w:val="00334439"/>
    <w:rsid w:val="0033512A"/>
    <w:rsid w:val="003407C7"/>
    <w:rsid w:val="003478D1"/>
    <w:rsid w:val="00354F2C"/>
    <w:rsid w:val="00356150"/>
    <w:rsid w:val="0035706A"/>
    <w:rsid w:val="003608FA"/>
    <w:rsid w:val="00362161"/>
    <w:rsid w:val="003647A9"/>
    <w:rsid w:val="00364EB7"/>
    <w:rsid w:val="00366E4D"/>
    <w:rsid w:val="003735BA"/>
    <w:rsid w:val="00375794"/>
    <w:rsid w:val="00377FB4"/>
    <w:rsid w:val="003817DC"/>
    <w:rsid w:val="00385CF3"/>
    <w:rsid w:val="00386779"/>
    <w:rsid w:val="003907BC"/>
    <w:rsid w:val="00392254"/>
    <w:rsid w:val="00392291"/>
    <w:rsid w:val="00395A47"/>
    <w:rsid w:val="00397893"/>
    <w:rsid w:val="003A3C88"/>
    <w:rsid w:val="003A3D99"/>
    <w:rsid w:val="003A4C72"/>
    <w:rsid w:val="003B652F"/>
    <w:rsid w:val="003C1ABB"/>
    <w:rsid w:val="003C2975"/>
    <w:rsid w:val="003C648C"/>
    <w:rsid w:val="003D3DA2"/>
    <w:rsid w:val="003D7B46"/>
    <w:rsid w:val="003E02F1"/>
    <w:rsid w:val="003E5905"/>
    <w:rsid w:val="003E7687"/>
    <w:rsid w:val="003F7666"/>
    <w:rsid w:val="004022F8"/>
    <w:rsid w:val="004023DA"/>
    <w:rsid w:val="00403054"/>
    <w:rsid w:val="00405CAC"/>
    <w:rsid w:val="00405CB5"/>
    <w:rsid w:val="00405CD0"/>
    <w:rsid w:val="00406A6A"/>
    <w:rsid w:val="00407CD6"/>
    <w:rsid w:val="004106E0"/>
    <w:rsid w:val="00410796"/>
    <w:rsid w:val="00412CA1"/>
    <w:rsid w:val="00413069"/>
    <w:rsid w:val="00413B5D"/>
    <w:rsid w:val="0041637E"/>
    <w:rsid w:val="004247C6"/>
    <w:rsid w:val="00427725"/>
    <w:rsid w:val="0043201F"/>
    <w:rsid w:val="0043355D"/>
    <w:rsid w:val="0043640B"/>
    <w:rsid w:val="00441D0A"/>
    <w:rsid w:val="00446EC6"/>
    <w:rsid w:val="00450ED5"/>
    <w:rsid w:val="00455C03"/>
    <w:rsid w:val="00463CD6"/>
    <w:rsid w:val="00463EFD"/>
    <w:rsid w:val="00464096"/>
    <w:rsid w:val="00465333"/>
    <w:rsid w:val="00470A96"/>
    <w:rsid w:val="0048486C"/>
    <w:rsid w:val="00486A85"/>
    <w:rsid w:val="00493549"/>
    <w:rsid w:val="004A4AE3"/>
    <w:rsid w:val="004B16E7"/>
    <w:rsid w:val="004B1B57"/>
    <w:rsid w:val="004B4B79"/>
    <w:rsid w:val="004B59B1"/>
    <w:rsid w:val="004C388F"/>
    <w:rsid w:val="004C5B75"/>
    <w:rsid w:val="004D2A8F"/>
    <w:rsid w:val="004D3776"/>
    <w:rsid w:val="004E5607"/>
    <w:rsid w:val="004E7684"/>
    <w:rsid w:val="004F0859"/>
    <w:rsid w:val="004F782D"/>
    <w:rsid w:val="00502071"/>
    <w:rsid w:val="00507CF3"/>
    <w:rsid w:val="005117AF"/>
    <w:rsid w:val="00513C6A"/>
    <w:rsid w:val="005141F2"/>
    <w:rsid w:val="00517796"/>
    <w:rsid w:val="005262E0"/>
    <w:rsid w:val="00534BF7"/>
    <w:rsid w:val="00535B4C"/>
    <w:rsid w:val="0053684B"/>
    <w:rsid w:val="0054059C"/>
    <w:rsid w:val="005434E7"/>
    <w:rsid w:val="00546D08"/>
    <w:rsid w:val="005666B3"/>
    <w:rsid w:val="00571C0A"/>
    <w:rsid w:val="00571D02"/>
    <w:rsid w:val="00574AB8"/>
    <w:rsid w:val="00577789"/>
    <w:rsid w:val="0058553C"/>
    <w:rsid w:val="00585EB9"/>
    <w:rsid w:val="00587599"/>
    <w:rsid w:val="00592453"/>
    <w:rsid w:val="00594F8C"/>
    <w:rsid w:val="0059547B"/>
    <w:rsid w:val="005A5EA2"/>
    <w:rsid w:val="005A62BD"/>
    <w:rsid w:val="005B002C"/>
    <w:rsid w:val="005B38B4"/>
    <w:rsid w:val="005B465D"/>
    <w:rsid w:val="005B5EBF"/>
    <w:rsid w:val="005C258D"/>
    <w:rsid w:val="005C6063"/>
    <w:rsid w:val="005C6725"/>
    <w:rsid w:val="005D4490"/>
    <w:rsid w:val="005E29EB"/>
    <w:rsid w:val="005E6A41"/>
    <w:rsid w:val="005E7BE9"/>
    <w:rsid w:val="005F6D81"/>
    <w:rsid w:val="006048C0"/>
    <w:rsid w:val="00604EAA"/>
    <w:rsid w:val="00606939"/>
    <w:rsid w:val="00610044"/>
    <w:rsid w:val="00624ADC"/>
    <w:rsid w:val="00626D35"/>
    <w:rsid w:val="00633AA2"/>
    <w:rsid w:val="00634839"/>
    <w:rsid w:val="0063787B"/>
    <w:rsid w:val="00646000"/>
    <w:rsid w:val="0064647C"/>
    <w:rsid w:val="00646878"/>
    <w:rsid w:val="00652CB5"/>
    <w:rsid w:val="00654623"/>
    <w:rsid w:val="00664B22"/>
    <w:rsid w:val="006655C6"/>
    <w:rsid w:val="006745D7"/>
    <w:rsid w:val="006758D9"/>
    <w:rsid w:val="00681E7C"/>
    <w:rsid w:val="0068495C"/>
    <w:rsid w:val="006860AC"/>
    <w:rsid w:val="00686172"/>
    <w:rsid w:val="00686DBC"/>
    <w:rsid w:val="006923C4"/>
    <w:rsid w:val="006950C6"/>
    <w:rsid w:val="00695638"/>
    <w:rsid w:val="006A3CF4"/>
    <w:rsid w:val="006A514F"/>
    <w:rsid w:val="006B4B94"/>
    <w:rsid w:val="006C428D"/>
    <w:rsid w:val="006C5DC1"/>
    <w:rsid w:val="006D125F"/>
    <w:rsid w:val="006D3C98"/>
    <w:rsid w:val="006D4092"/>
    <w:rsid w:val="006D420D"/>
    <w:rsid w:val="006E0B7E"/>
    <w:rsid w:val="006E4E04"/>
    <w:rsid w:val="006E5A9A"/>
    <w:rsid w:val="006E68BD"/>
    <w:rsid w:val="006F244C"/>
    <w:rsid w:val="006F3E53"/>
    <w:rsid w:val="006F5E0B"/>
    <w:rsid w:val="007006C4"/>
    <w:rsid w:val="007016CB"/>
    <w:rsid w:val="00705D8A"/>
    <w:rsid w:val="0070690A"/>
    <w:rsid w:val="00716170"/>
    <w:rsid w:val="007240F4"/>
    <w:rsid w:val="007324DC"/>
    <w:rsid w:val="0073432A"/>
    <w:rsid w:val="00735665"/>
    <w:rsid w:val="007414D4"/>
    <w:rsid w:val="007436D3"/>
    <w:rsid w:val="00751A35"/>
    <w:rsid w:val="0075464E"/>
    <w:rsid w:val="00754998"/>
    <w:rsid w:val="00761A17"/>
    <w:rsid w:val="00761ED6"/>
    <w:rsid w:val="007624D2"/>
    <w:rsid w:val="00762565"/>
    <w:rsid w:val="00763B3D"/>
    <w:rsid w:val="00775F54"/>
    <w:rsid w:val="007814C0"/>
    <w:rsid w:val="00781BFB"/>
    <w:rsid w:val="007830C8"/>
    <w:rsid w:val="007853D2"/>
    <w:rsid w:val="00785E5D"/>
    <w:rsid w:val="00791BFF"/>
    <w:rsid w:val="00796225"/>
    <w:rsid w:val="00796D7A"/>
    <w:rsid w:val="00797CF3"/>
    <w:rsid w:val="00797DDD"/>
    <w:rsid w:val="007A0943"/>
    <w:rsid w:val="007A0DC3"/>
    <w:rsid w:val="007A2D9D"/>
    <w:rsid w:val="007A6FD3"/>
    <w:rsid w:val="007B4F13"/>
    <w:rsid w:val="007B6C1E"/>
    <w:rsid w:val="007B6DD8"/>
    <w:rsid w:val="007C0D63"/>
    <w:rsid w:val="007D157F"/>
    <w:rsid w:val="007D30F6"/>
    <w:rsid w:val="007D5643"/>
    <w:rsid w:val="007E0FA1"/>
    <w:rsid w:val="007E3D4E"/>
    <w:rsid w:val="007F1EEB"/>
    <w:rsid w:val="007F213A"/>
    <w:rsid w:val="007F2F73"/>
    <w:rsid w:val="007F40A9"/>
    <w:rsid w:val="007F5392"/>
    <w:rsid w:val="007F551A"/>
    <w:rsid w:val="007F78AC"/>
    <w:rsid w:val="008136AD"/>
    <w:rsid w:val="00817C48"/>
    <w:rsid w:val="00821055"/>
    <w:rsid w:val="008230C5"/>
    <w:rsid w:val="00824601"/>
    <w:rsid w:val="0083565F"/>
    <w:rsid w:val="008459DE"/>
    <w:rsid w:val="00845EBB"/>
    <w:rsid w:val="00850F34"/>
    <w:rsid w:val="00852BB0"/>
    <w:rsid w:val="00854A04"/>
    <w:rsid w:val="008626C6"/>
    <w:rsid w:val="0087372A"/>
    <w:rsid w:val="008739CB"/>
    <w:rsid w:val="00873A01"/>
    <w:rsid w:val="00884355"/>
    <w:rsid w:val="00890464"/>
    <w:rsid w:val="00893455"/>
    <w:rsid w:val="008A4EFC"/>
    <w:rsid w:val="008A6CB6"/>
    <w:rsid w:val="008A6E97"/>
    <w:rsid w:val="008B3842"/>
    <w:rsid w:val="008B4174"/>
    <w:rsid w:val="008B50E4"/>
    <w:rsid w:val="008B6B17"/>
    <w:rsid w:val="008B7D6C"/>
    <w:rsid w:val="008C0477"/>
    <w:rsid w:val="008C132C"/>
    <w:rsid w:val="008C2956"/>
    <w:rsid w:val="008C5C64"/>
    <w:rsid w:val="008E3368"/>
    <w:rsid w:val="008E5811"/>
    <w:rsid w:val="008F2D17"/>
    <w:rsid w:val="008F3B59"/>
    <w:rsid w:val="008F406D"/>
    <w:rsid w:val="00901BAD"/>
    <w:rsid w:val="00903925"/>
    <w:rsid w:val="00910B13"/>
    <w:rsid w:val="00920832"/>
    <w:rsid w:val="00920C48"/>
    <w:rsid w:val="00922181"/>
    <w:rsid w:val="00925D11"/>
    <w:rsid w:val="00946886"/>
    <w:rsid w:val="0094707D"/>
    <w:rsid w:val="00950AF9"/>
    <w:rsid w:val="00960177"/>
    <w:rsid w:val="00965A96"/>
    <w:rsid w:val="00971022"/>
    <w:rsid w:val="00977F9D"/>
    <w:rsid w:val="00980556"/>
    <w:rsid w:val="0098684C"/>
    <w:rsid w:val="00992623"/>
    <w:rsid w:val="009956BF"/>
    <w:rsid w:val="00996144"/>
    <w:rsid w:val="009B05D6"/>
    <w:rsid w:val="009B5CC5"/>
    <w:rsid w:val="009B7783"/>
    <w:rsid w:val="009C52A7"/>
    <w:rsid w:val="009D0F9C"/>
    <w:rsid w:val="009D4C9F"/>
    <w:rsid w:val="009E1BBF"/>
    <w:rsid w:val="009E5832"/>
    <w:rsid w:val="009F088B"/>
    <w:rsid w:val="009F4E32"/>
    <w:rsid w:val="009F587A"/>
    <w:rsid w:val="00A01E1D"/>
    <w:rsid w:val="00A06BFE"/>
    <w:rsid w:val="00A1288D"/>
    <w:rsid w:val="00A13A5D"/>
    <w:rsid w:val="00A220C9"/>
    <w:rsid w:val="00A22950"/>
    <w:rsid w:val="00A3724E"/>
    <w:rsid w:val="00A37BD5"/>
    <w:rsid w:val="00A40ECA"/>
    <w:rsid w:val="00A4237C"/>
    <w:rsid w:val="00A5055F"/>
    <w:rsid w:val="00A529F3"/>
    <w:rsid w:val="00A53ACF"/>
    <w:rsid w:val="00A54217"/>
    <w:rsid w:val="00A64118"/>
    <w:rsid w:val="00A66166"/>
    <w:rsid w:val="00A67B3A"/>
    <w:rsid w:val="00A72BBB"/>
    <w:rsid w:val="00A776ED"/>
    <w:rsid w:val="00A82C07"/>
    <w:rsid w:val="00A905AB"/>
    <w:rsid w:val="00A9062B"/>
    <w:rsid w:val="00A925D0"/>
    <w:rsid w:val="00A94992"/>
    <w:rsid w:val="00A94EA1"/>
    <w:rsid w:val="00AA10EB"/>
    <w:rsid w:val="00AA211E"/>
    <w:rsid w:val="00AA65E9"/>
    <w:rsid w:val="00AB0CEE"/>
    <w:rsid w:val="00AB2B36"/>
    <w:rsid w:val="00AC46EC"/>
    <w:rsid w:val="00AC4C5B"/>
    <w:rsid w:val="00AC5816"/>
    <w:rsid w:val="00AC71A6"/>
    <w:rsid w:val="00AC780F"/>
    <w:rsid w:val="00AD31F1"/>
    <w:rsid w:val="00AD52EE"/>
    <w:rsid w:val="00AE5776"/>
    <w:rsid w:val="00AF482C"/>
    <w:rsid w:val="00AF54C4"/>
    <w:rsid w:val="00B00257"/>
    <w:rsid w:val="00B04E69"/>
    <w:rsid w:val="00B113EF"/>
    <w:rsid w:val="00B1143F"/>
    <w:rsid w:val="00B12BCB"/>
    <w:rsid w:val="00B2370C"/>
    <w:rsid w:val="00B27FC7"/>
    <w:rsid w:val="00B441CF"/>
    <w:rsid w:val="00B47BA2"/>
    <w:rsid w:val="00B57136"/>
    <w:rsid w:val="00B57605"/>
    <w:rsid w:val="00B61F64"/>
    <w:rsid w:val="00B702A9"/>
    <w:rsid w:val="00B70EC6"/>
    <w:rsid w:val="00B71E4F"/>
    <w:rsid w:val="00B77242"/>
    <w:rsid w:val="00B80B7C"/>
    <w:rsid w:val="00B84683"/>
    <w:rsid w:val="00B92F6D"/>
    <w:rsid w:val="00B95DC9"/>
    <w:rsid w:val="00BA31BD"/>
    <w:rsid w:val="00BA397F"/>
    <w:rsid w:val="00BA48C6"/>
    <w:rsid w:val="00BC3E2A"/>
    <w:rsid w:val="00BD2C3D"/>
    <w:rsid w:val="00BD35E9"/>
    <w:rsid w:val="00BE7DA1"/>
    <w:rsid w:val="00BF1777"/>
    <w:rsid w:val="00C0411C"/>
    <w:rsid w:val="00C05C9B"/>
    <w:rsid w:val="00C05CE7"/>
    <w:rsid w:val="00C07610"/>
    <w:rsid w:val="00C202F1"/>
    <w:rsid w:val="00C22727"/>
    <w:rsid w:val="00C238A8"/>
    <w:rsid w:val="00C45DC3"/>
    <w:rsid w:val="00C612FF"/>
    <w:rsid w:val="00C75E5B"/>
    <w:rsid w:val="00C840E9"/>
    <w:rsid w:val="00C843E3"/>
    <w:rsid w:val="00C87725"/>
    <w:rsid w:val="00C91EE6"/>
    <w:rsid w:val="00C93261"/>
    <w:rsid w:val="00C9436C"/>
    <w:rsid w:val="00CA4AA0"/>
    <w:rsid w:val="00CB1828"/>
    <w:rsid w:val="00CB4062"/>
    <w:rsid w:val="00CD7C91"/>
    <w:rsid w:val="00CE0B7D"/>
    <w:rsid w:val="00CE2D53"/>
    <w:rsid w:val="00CE3668"/>
    <w:rsid w:val="00CE6C3F"/>
    <w:rsid w:val="00CF464B"/>
    <w:rsid w:val="00D01D08"/>
    <w:rsid w:val="00D05A34"/>
    <w:rsid w:val="00D11D88"/>
    <w:rsid w:val="00D14982"/>
    <w:rsid w:val="00D2101B"/>
    <w:rsid w:val="00D21B39"/>
    <w:rsid w:val="00D256CC"/>
    <w:rsid w:val="00D272E2"/>
    <w:rsid w:val="00D33758"/>
    <w:rsid w:val="00D36C3A"/>
    <w:rsid w:val="00D37879"/>
    <w:rsid w:val="00D754DC"/>
    <w:rsid w:val="00D86E38"/>
    <w:rsid w:val="00D91CE7"/>
    <w:rsid w:val="00D92EB5"/>
    <w:rsid w:val="00D95832"/>
    <w:rsid w:val="00DA164C"/>
    <w:rsid w:val="00DB08A6"/>
    <w:rsid w:val="00DB7AF1"/>
    <w:rsid w:val="00DC13F6"/>
    <w:rsid w:val="00DD2551"/>
    <w:rsid w:val="00DE1C2A"/>
    <w:rsid w:val="00DE372D"/>
    <w:rsid w:val="00DE4A00"/>
    <w:rsid w:val="00DF368D"/>
    <w:rsid w:val="00E108B1"/>
    <w:rsid w:val="00E11C4E"/>
    <w:rsid w:val="00E1377D"/>
    <w:rsid w:val="00E137BC"/>
    <w:rsid w:val="00E146A0"/>
    <w:rsid w:val="00E218A7"/>
    <w:rsid w:val="00E26A70"/>
    <w:rsid w:val="00E529B8"/>
    <w:rsid w:val="00E55CF9"/>
    <w:rsid w:val="00E723B2"/>
    <w:rsid w:val="00E86AF4"/>
    <w:rsid w:val="00EA2055"/>
    <w:rsid w:val="00EA2EA6"/>
    <w:rsid w:val="00EA318B"/>
    <w:rsid w:val="00EA4DFE"/>
    <w:rsid w:val="00EA644E"/>
    <w:rsid w:val="00EB31CF"/>
    <w:rsid w:val="00EB34C3"/>
    <w:rsid w:val="00EB34F6"/>
    <w:rsid w:val="00EB468C"/>
    <w:rsid w:val="00EB7971"/>
    <w:rsid w:val="00ED1606"/>
    <w:rsid w:val="00ED1D0D"/>
    <w:rsid w:val="00ED240E"/>
    <w:rsid w:val="00EE325F"/>
    <w:rsid w:val="00EE3DA9"/>
    <w:rsid w:val="00EF1F17"/>
    <w:rsid w:val="00EF6AC5"/>
    <w:rsid w:val="00F064D7"/>
    <w:rsid w:val="00F1779A"/>
    <w:rsid w:val="00F21EB8"/>
    <w:rsid w:val="00F30824"/>
    <w:rsid w:val="00F3392B"/>
    <w:rsid w:val="00F35DEB"/>
    <w:rsid w:val="00F4590F"/>
    <w:rsid w:val="00F47F6F"/>
    <w:rsid w:val="00F50E22"/>
    <w:rsid w:val="00F64F3C"/>
    <w:rsid w:val="00F70186"/>
    <w:rsid w:val="00F72161"/>
    <w:rsid w:val="00F726F2"/>
    <w:rsid w:val="00F75306"/>
    <w:rsid w:val="00F76970"/>
    <w:rsid w:val="00F806AC"/>
    <w:rsid w:val="00F90138"/>
    <w:rsid w:val="00F92EC3"/>
    <w:rsid w:val="00F94D4E"/>
    <w:rsid w:val="00FA2AF6"/>
    <w:rsid w:val="00FA79AE"/>
    <w:rsid w:val="00FB288B"/>
    <w:rsid w:val="00FC0899"/>
    <w:rsid w:val="00FE0F32"/>
    <w:rsid w:val="00FE5803"/>
    <w:rsid w:val="00FE7240"/>
    <w:rsid w:val="00FF2ECD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0BE0E-CA55-4D41-9346-6008B5E0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840E9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F64F3C"/>
    <w:rPr>
      <w:i/>
      <w:iCs/>
    </w:rPr>
  </w:style>
  <w:style w:type="character" w:styleId="Siln">
    <w:name w:val="Strong"/>
    <w:basedOn w:val="Standardnpsmoodstavce"/>
    <w:uiPriority w:val="22"/>
    <w:qFormat/>
    <w:rsid w:val="00B04E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B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8433-BE16-4A69-AD26-28FF75D0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5411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Pohoda</dc:creator>
  <cp:lastModifiedBy>Wiechećová Andrea</cp:lastModifiedBy>
  <cp:revision>2</cp:revision>
  <cp:lastPrinted>2023-11-22T12:25:00Z</cp:lastPrinted>
  <dcterms:created xsi:type="dcterms:W3CDTF">2024-07-08T12:53:00Z</dcterms:created>
  <dcterms:modified xsi:type="dcterms:W3CDTF">2024-07-08T12:53:00Z</dcterms:modified>
</cp:coreProperties>
</file>